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422DF7C6"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E9127F">
        <w:rPr>
          <w:rFonts w:cs="Arial"/>
          <w:sz w:val="24"/>
          <w:szCs w:val="24"/>
          <w:lang w:val="de-DE"/>
        </w:rPr>
        <w:t>6</w:t>
      </w:r>
      <w:r w:rsidR="0085040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w:t>
      </w:r>
      <w:r w:rsidR="00A65DAE">
        <w:rPr>
          <w:noProof w:val="0"/>
          <w:sz w:val="24"/>
        </w:rPr>
        <w:t>10015</w:t>
      </w:r>
    </w:p>
    <w:bookmarkEnd w:id="0"/>
    <w:p w14:paraId="0DED7F9A" w14:textId="125F007B" w:rsidR="00A25942" w:rsidRDefault="00E9127F" w:rsidP="00A25942">
      <w:pPr>
        <w:pStyle w:val="Header"/>
        <w:rPr>
          <w:rFonts w:cs="Arial"/>
          <w:sz w:val="24"/>
          <w:szCs w:val="24"/>
          <w:lang w:val="de-DE"/>
        </w:rPr>
      </w:pPr>
      <w:r>
        <w:rPr>
          <w:rFonts w:cs="Arial"/>
          <w:sz w:val="24"/>
          <w:szCs w:val="24"/>
          <w:lang w:val="de-DE"/>
        </w:rPr>
        <w:t>17</w:t>
      </w:r>
      <w:r w:rsidR="00A25942">
        <w:rPr>
          <w:rFonts w:cs="Arial"/>
          <w:sz w:val="24"/>
          <w:szCs w:val="24"/>
          <w:lang w:val="de-DE"/>
        </w:rPr>
        <w:t>th</w:t>
      </w:r>
      <w:r w:rsidR="00036D42">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Pr>
          <w:rFonts w:cs="Arial"/>
          <w:sz w:val="24"/>
          <w:szCs w:val="24"/>
          <w:lang w:val="de-DE"/>
        </w:rPr>
        <w:t>28</w:t>
      </w:r>
      <w:r w:rsidR="0035728D">
        <w:rPr>
          <w:rFonts w:cs="Arial"/>
          <w:sz w:val="24"/>
          <w:szCs w:val="24"/>
          <w:lang w:val="de-DE"/>
        </w:rPr>
        <w:t xml:space="preserve">th </w:t>
      </w:r>
      <w:r>
        <w:rPr>
          <w:rFonts w:cs="Arial"/>
          <w:sz w:val="24"/>
          <w:szCs w:val="24"/>
          <w:lang w:val="de-DE"/>
        </w:rPr>
        <w:t>August</w:t>
      </w:r>
      <w:r w:rsidR="00A25942" w:rsidRPr="00B766D9">
        <w:rPr>
          <w:rFonts w:cs="Arial"/>
          <w:sz w:val="24"/>
          <w:szCs w:val="24"/>
          <w:lang w:val="de-DE"/>
        </w:rPr>
        <w:t xml:space="preserve"> 20</w:t>
      </w:r>
      <w:r w:rsidR="006A7CFF">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6CEDB0DA"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4D21">
        <w:rPr>
          <w:rFonts w:ascii="Arial" w:hAnsi="Arial"/>
          <w:sz w:val="24"/>
          <w:lang w:val="en-US"/>
        </w:rPr>
        <w:t>V2X</w:t>
      </w:r>
      <w:r w:rsidR="00A65DAE">
        <w:rPr>
          <w:rFonts w:ascii="Arial" w:hAnsi="Arial"/>
          <w:sz w:val="24"/>
          <w:lang w:val="en-US"/>
        </w:rPr>
        <w:t xml:space="preserve"> RX issues</w:t>
      </w:r>
    </w:p>
    <w:p w14:paraId="56BB70BC" w14:textId="2F07A58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65438">
        <w:rPr>
          <w:rFonts w:ascii="Arial" w:hAnsi="Arial"/>
          <w:sz w:val="24"/>
          <w:lang w:val="en-US"/>
        </w:rPr>
        <w:t>7.3.3.2</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280E5F21" w:rsidR="00F47DEC" w:rsidRDefault="00ED73E9" w:rsidP="0080445A">
      <w:r>
        <w:t xml:space="preserve">In this paper we </w:t>
      </w:r>
      <w:r w:rsidR="00765643">
        <w:t>propose</w:t>
      </w:r>
      <w:r w:rsidR="00920F3D">
        <w:t xml:space="preserve"> alternate </w:t>
      </w:r>
      <w:r w:rsidR="00765643">
        <w:t>value</w:t>
      </w:r>
      <w:r w:rsidR="00920F3D">
        <w:t>s</w:t>
      </w:r>
      <w:r w:rsidR="00765643">
        <w:t xml:space="preserve"> for diversity gain</w:t>
      </w:r>
      <w:r>
        <w:t xml:space="preserve"> for NR V2X </w:t>
      </w:r>
      <w:r w:rsidR="00765643">
        <w:t xml:space="preserve">to be used in </w:t>
      </w:r>
      <w:r>
        <w:t>the formula agreed to in the RAN</w:t>
      </w:r>
      <w:r w:rsidR="005546F0">
        <w:t>#</w:t>
      </w:r>
      <w:r>
        <w:t>94-e</w:t>
      </w:r>
      <w:r w:rsidR="00946F09">
        <w:t>[1]</w:t>
      </w:r>
      <w:r w:rsidR="00775BB4">
        <w:t xml:space="preserve">. </w:t>
      </w:r>
      <w:r w:rsidR="009E7264">
        <w:t>W</w:t>
      </w:r>
      <w:r w:rsidR="00775BB4">
        <w:t xml:space="preserve">e </w:t>
      </w:r>
      <w:r w:rsidR="009E7264">
        <w:t xml:space="preserve">also </w:t>
      </w:r>
      <w:r w:rsidR="00775BB4">
        <w:t xml:space="preserve">propose a </w:t>
      </w:r>
      <w:r w:rsidR="00B35319">
        <w:t>reference measurement channel</w:t>
      </w:r>
      <w:r w:rsidR="00D64536">
        <w:t xml:space="preserve"> and simulation assumptions</w:t>
      </w:r>
      <w:r w:rsidR="00775BB4">
        <w:t xml:space="preserve"> which can be used to </w:t>
      </w:r>
      <w:r w:rsidR="00B35319">
        <w:t>simulate</w:t>
      </w:r>
      <w:r w:rsidR="00775BB4">
        <w:t xml:space="preserve"> the </w:t>
      </w:r>
      <w:r w:rsidR="005A3814">
        <w:t xml:space="preserve">agreed </w:t>
      </w:r>
      <w:r w:rsidR="00D64536">
        <w:t xml:space="preserve">target </w:t>
      </w:r>
      <w:r w:rsidR="006F5963">
        <w:t xml:space="preserve">REFSENS </w:t>
      </w:r>
      <w:r w:rsidR="00775BB4">
        <w:t>SNR</w:t>
      </w:r>
      <w:r w:rsidR="005A3814">
        <w:t>=-1dB</w:t>
      </w:r>
      <w:r w:rsidR="00D64536">
        <w:t xml:space="preserve"> for</w:t>
      </w:r>
      <w:r w:rsidR="00775BB4">
        <w:t xml:space="preserve"> NR V2X</w:t>
      </w:r>
      <w:r w:rsidR="009E7264">
        <w:t xml:space="preserve"> and we present REFSENS numbers based on a </w:t>
      </w:r>
      <w:r w:rsidR="001E4C8E">
        <w:t>proposed LCRB</w:t>
      </w:r>
      <w:r w:rsidR="009E7264">
        <w:rPr>
          <w:vertAlign w:val="subscript"/>
        </w:rPr>
        <w:t xml:space="preserve"> </w:t>
      </w:r>
      <w:r w:rsidR="009E7264">
        <w:t>formulation.</w:t>
      </w:r>
    </w:p>
    <w:p w14:paraId="2A306F50" w14:textId="4B1768D8" w:rsidR="00D3104A" w:rsidRPr="009E7264" w:rsidRDefault="00D3104A" w:rsidP="0080445A">
      <w:r>
        <w:t xml:space="preserve">In large form factor implementations such as in vehicles external components may be used to move the antenna away from the UE. This leads to an ambiguity as to the </w:t>
      </w:r>
      <w:r w:rsidR="005A3814">
        <w:t xml:space="preserve">location of the </w:t>
      </w:r>
      <w:r>
        <w:t xml:space="preserve">reference point </w:t>
      </w:r>
      <w:r w:rsidR="005A3814">
        <w:t>for</w:t>
      </w:r>
      <w:r>
        <w:t xml:space="preserve"> transceiver specifications. To resolve this ambiguity this paper proposes a clarification to </w:t>
      </w:r>
      <w:r w:rsidR="005A3814">
        <w:t>section 7.1 of the</w:t>
      </w:r>
      <w:r>
        <w:t xml:space="preserve"> TS38.101-1 specification for the case when external components are used.</w:t>
      </w:r>
    </w:p>
    <w:p w14:paraId="7E221860" w14:textId="4EFD2E69" w:rsidR="007A6D8C" w:rsidRPr="0003467F" w:rsidRDefault="00BF41B5" w:rsidP="00920F3D">
      <w:pPr>
        <w:pStyle w:val="Heading1"/>
        <w:rPr>
          <w:lang w:val="en-US"/>
        </w:rPr>
      </w:pPr>
      <w:r>
        <w:rPr>
          <w:lang w:val="en-US"/>
        </w:rPr>
        <w:t>Discussion</w:t>
      </w:r>
    </w:p>
    <w:p w14:paraId="7AE0F408" w14:textId="13A5FA7E" w:rsidR="00D3552D" w:rsidRPr="00DA4C2B" w:rsidRDefault="007A6D8C" w:rsidP="00920F3D">
      <w:pPr>
        <w:rPr>
          <w:rFonts w:ascii="Arial" w:hAnsi="Arial"/>
          <w:sz w:val="28"/>
          <w:szCs w:val="28"/>
          <w:lang w:val="en-US"/>
        </w:rPr>
      </w:pPr>
      <w:r w:rsidRPr="00A437EF">
        <w:rPr>
          <w:rFonts w:ascii="Arial" w:hAnsi="Arial"/>
          <w:sz w:val="28"/>
          <w:szCs w:val="28"/>
          <w:lang w:val="en-US"/>
        </w:rPr>
        <w:t>2.</w:t>
      </w:r>
      <w:r w:rsidR="0003467F">
        <w:rPr>
          <w:rFonts w:ascii="Arial" w:hAnsi="Arial"/>
          <w:sz w:val="28"/>
          <w:szCs w:val="28"/>
          <w:lang w:val="en-US"/>
        </w:rPr>
        <w:t>1</w:t>
      </w:r>
      <w:r w:rsidRPr="00A437EF">
        <w:rPr>
          <w:rFonts w:ascii="Arial" w:hAnsi="Arial"/>
          <w:sz w:val="28"/>
          <w:szCs w:val="28"/>
          <w:lang w:val="en-US"/>
        </w:rPr>
        <w:t xml:space="preserve"> </w:t>
      </w:r>
      <w:r w:rsidRPr="00DA4C2B">
        <w:rPr>
          <w:rFonts w:ascii="Arial" w:hAnsi="Arial"/>
          <w:sz w:val="28"/>
          <w:szCs w:val="28"/>
          <w:lang w:val="en-US"/>
        </w:rPr>
        <w:t>Diversity gain for NR V2X</w:t>
      </w:r>
    </w:p>
    <w:p w14:paraId="03AB339B" w14:textId="02545B8B" w:rsidR="007F2166" w:rsidRDefault="0056192B" w:rsidP="00920F3D">
      <w:pPr>
        <w:rPr>
          <w:lang w:val="en-US"/>
        </w:rPr>
      </w:pPr>
      <w:r w:rsidRPr="00DA4C2B">
        <w:rPr>
          <w:lang w:val="en-US"/>
        </w:rPr>
        <w:t>In RAN4#95-e simulation results were presented [</w:t>
      </w:r>
      <w:r w:rsidR="00946F09">
        <w:rPr>
          <w:lang w:val="en-US"/>
        </w:rPr>
        <w:t>2</w:t>
      </w:r>
      <w:r w:rsidRPr="00DA4C2B">
        <w:rPr>
          <w:lang w:val="en-US"/>
        </w:rPr>
        <w:t xml:space="preserve">] to illustrate that with </w:t>
      </w:r>
      <w:r w:rsidR="001241AD" w:rsidRPr="00DA4C2B">
        <w:rPr>
          <w:lang w:val="en-US"/>
        </w:rPr>
        <w:t>ideal</w:t>
      </w:r>
      <w:r w:rsidRPr="00DA4C2B">
        <w:rPr>
          <w:lang w:val="en-US"/>
        </w:rPr>
        <w:t xml:space="preserve"> channel estimation the diversity gain from 2Rx compared to 1Rx is 3dB</w:t>
      </w:r>
      <w:r w:rsidR="007F2166">
        <w:rPr>
          <w:lang w:val="en-US"/>
        </w:rPr>
        <w:t xml:space="preserve">. Note that in order to explore the full diversity gain, RF components on the front end for the two antennas have to </w:t>
      </w:r>
      <w:r w:rsidR="00FB4BCD">
        <w:rPr>
          <w:lang w:val="en-US"/>
        </w:rPr>
        <w:t xml:space="preserve">match </w:t>
      </w:r>
      <w:r w:rsidR="007F2166">
        <w:rPr>
          <w:lang w:val="en-US"/>
        </w:rPr>
        <w:t>perfectly, and baseband channel estimation algorithm is required to achieve error free estimation. Only with the error-free RF components and baseband algorithm altogether</w:t>
      </w:r>
      <w:r w:rsidR="00BE5F78">
        <w:rPr>
          <w:lang w:val="en-US"/>
        </w:rPr>
        <w:t>,</w:t>
      </w:r>
      <w:r w:rsidR="007F2166">
        <w:rPr>
          <w:lang w:val="en-US"/>
        </w:rPr>
        <w:t xml:space="preserve"> 3dB gain is achievable. </w:t>
      </w:r>
      <w:r w:rsidRPr="00DA4C2B">
        <w:rPr>
          <w:lang w:val="en-US"/>
        </w:rPr>
        <w:t xml:space="preserve"> </w:t>
      </w:r>
      <w:r w:rsidR="007F2166">
        <w:rPr>
          <w:lang w:val="en-US"/>
        </w:rPr>
        <w:t>H</w:t>
      </w:r>
      <w:r w:rsidRPr="00DA4C2B">
        <w:rPr>
          <w:lang w:val="en-US"/>
        </w:rPr>
        <w:t>owever</w:t>
      </w:r>
      <w:r w:rsidR="007F2166">
        <w:rPr>
          <w:lang w:val="en-US"/>
        </w:rPr>
        <w:t>,</w:t>
      </w:r>
      <w:r w:rsidRPr="00DA4C2B">
        <w:rPr>
          <w:lang w:val="en-US"/>
        </w:rPr>
        <w:t xml:space="preserve"> with a real channel estimation algorithm</w:t>
      </w:r>
      <w:r w:rsidR="007F2166">
        <w:rPr>
          <w:lang w:val="en-US"/>
        </w:rPr>
        <w:t xml:space="preserve"> and non-ideal RF components</w:t>
      </w:r>
      <w:r w:rsidRPr="00DA4C2B">
        <w:rPr>
          <w:lang w:val="en-US"/>
        </w:rPr>
        <w:t xml:space="preserve">, due to </w:t>
      </w:r>
      <w:r w:rsidR="00946F09">
        <w:rPr>
          <w:lang w:val="en-US"/>
        </w:rPr>
        <w:t>various real-world demodulation impairments</w:t>
      </w:r>
      <w:r w:rsidRPr="00DA4C2B">
        <w:rPr>
          <w:lang w:val="en-US"/>
        </w:rPr>
        <w:t xml:space="preserve">, the </w:t>
      </w:r>
      <w:r w:rsidR="007F2166">
        <w:rPr>
          <w:lang w:val="en-US"/>
        </w:rPr>
        <w:t>diversity gain is far less than 3dB, especially for low SNR cases, in which channel estimation algorithm tends to perform poorly</w:t>
      </w:r>
      <w:r w:rsidRPr="00DA4C2B">
        <w:rPr>
          <w:lang w:val="en-US"/>
        </w:rPr>
        <w:t xml:space="preserve">. </w:t>
      </w:r>
    </w:p>
    <w:p w14:paraId="3B49AB96" w14:textId="6D25B63A" w:rsidR="00337731" w:rsidRDefault="007F2166" w:rsidP="00920F3D">
      <w:pPr>
        <w:rPr>
          <w:lang w:val="en-US"/>
        </w:rPr>
      </w:pPr>
      <w:r>
        <w:rPr>
          <w:lang w:val="en-US"/>
        </w:rPr>
        <w:t>We demonstrate the effect of baseband channel estimation algorithm on diversity gain in the following.</w:t>
      </w:r>
      <w:r w:rsidR="003A42C0">
        <w:rPr>
          <w:lang w:val="en-US"/>
        </w:rPr>
        <w:t xml:space="preserve"> Note that to isolate channel estimation algorithm effect, we assume RF components to be perfect and </w:t>
      </w:r>
      <w:r w:rsidR="00975154">
        <w:rPr>
          <w:lang w:val="en-US"/>
        </w:rPr>
        <w:t>floating-point</w:t>
      </w:r>
      <w:r w:rsidR="003A42C0">
        <w:rPr>
          <w:lang w:val="en-US"/>
        </w:rPr>
        <w:t xml:space="preserve"> algorithm implementation is considered.</w:t>
      </w:r>
      <w:r>
        <w:rPr>
          <w:lang w:val="en-US"/>
        </w:rPr>
        <w:t xml:space="preserve"> When we compare the 5% BLER SNR point with the same MCS between 1Rx and 2Rx results, 2Rx SNR point is in average about 2.5dB lower than 1Rx, hence this is </w:t>
      </w:r>
      <w:r w:rsidR="003A42C0">
        <w:rPr>
          <w:lang w:val="en-US"/>
        </w:rPr>
        <w:t xml:space="preserve">the diversity gain UE can practically achieve when RF components are assumed to be perfect, and floating point algorithm is considered. </w:t>
      </w:r>
      <w:r w:rsidR="00337731">
        <w:rPr>
          <w:lang w:val="en-US"/>
        </w:rPr>
        <w:t xml:space="preserve">Table 1 presents the diversity gain for the various code rates </w:t>
      </w:r>
      <w:r w:rsidR="004A0730">
        <w:rPr>
          <w:lang w:val="en-US"/>
        </w:rPr>
        <w:t>in</w:t>
      </w:r>
      <w:r w:rsidR="00337731">
        <w:rPr>
          <w:lang w:val="en-US"/>
        </w:rPr>
        <w:t xml:space="preserve"> figure1.</w:t>
      </w:r>
    </w:p>
    <w:p w14:paraId="09AF3578" w14:textId="1CF1C5DC" w:rsidR="00337731" w:rsidRDefault="00337731" w:rsidP="00920F3D">
      <w:pPr>
        <w:rPr>
          <w:lang w:val="en-US"/>
        </w:rPr>
      </w:pPr>
    </w:p>
    <w:tbl>
      <w:tblPr>
        <w:tblW w:w="3060" w:type="dxa"/>
        <w:jc w:val="center"/>
        <w:tblLook w:val="04A0" w:firstRow="1" w:lastRow="0" w:firstColumn="1" w:lastColumn="0" w:noHBand="0" w:noVBand="1"/>
      </w:tblPr>
      <w:tblGrid>
        <w:gridCol w:w="1200"/>
        <w:gridCol w:w="1860"/>
      </w:tblGrid>
      <w:tr w:rsidR="00337731" w:rsidRPr="00337731" w14:paraId="7D25A21D" w14:textId="77777777" w:rsidTr="00337731">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50CF1"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MCS setting</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386E5E55"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Diversity Gain (dB)</w:t>
            </w:r>
          </w:p>
        </w:tc>
      </w:tr>
      <w:tr w:rsidR="00337731" w:rsidRPr="00337731" w14:paraId="5C315315" w14:textId="77777777" w:rsidTr="0033773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7C93E6E"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MCS2</w:t>
            </w:r>
          </w:p>
        </w:tc>
        <w:tc>
          <w:tcPr>
            <w:tcW w:w="1860" w:type="dxa"/>
            <w:tcBorders>
              <w:top w:val="nil"/>
              <w:left w:val="nil"/>
              <w:bottom w:val="single" w:sz="4" w:space="0" w:color="auto"/>
              <w:right w:val="single" w:sz="4" w:space="0" w:color="auto"/>
            </w:tcBorders>
            <w:shd w:val="clear" w:color="auto" w:fill="auto"/>
            <w:noWrap/>
            <w:vAlign w:val="bottom"/>
            <w:hideMark/>
          </w:tcPr>
          <w:p w14:paraId="6E6CBA3B"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2.4</w:t>
            </w:r>
          </w:p>
        </w:tc>
      </w:tr>
      <w:tr w:rsidR="00337731" w:rsidRPr="00337731" w14:paraId="6ED72AAE" w14:textId="77777777" w:rsidTr="0033773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B4D2AF6"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MCS3</w:t>
            </w:r>
          </w:p>
        </w:tc>
        <w:tc>
          <w:tcPr>
            <w:tcW w:w="1860" w:type="dxa"/>
            <w:tcBorders>
              <w:top w:val="nil"/>
              <w:left w:val="nil"/>
              <w:bottom w:val="single" w:sz="4" w:space="0" w:color="auto"/>
              <w:right w:val="single" w:sz="4" w:space="0" w:color="auto"/>
            </w:tcBorders>
            <w:shd w:val="clear" w:color="auto" w:fill="auto"/>
            <w:noWrap/>
            <w:vAlign w:val="bottom"/>
            <w:hideMark/>
          </w:tcPr>
          <w:p w14:paraId="0A761382"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2.5</w:t>
            </w:r>
          </w:p>
        </w:tc>
      </w:tr>
      <w:tr w:rsidR="00337731" w:rsidRPr="00337731" w14:paraId="782EC0A1" w14:textId="77777777" w:rsidTr="0033773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F8D47DA"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MCS4</w:t>
            </w:r>
          </w:p>
        </w:tc>
        <w:tc>
          <w:tcPr>
            <w:tcW w:w="1860" w:type="dxa"/>
            <w:tcBorders>
              <w:top w:val="nil"/>
              <w:left w:val="nil"/>
              <w:bottom w:val="single" w:sz="4" w:space="0" w:color="auto"/>
              <w:right w:val="single" w:sz="4" w:space="0" w:color="auto"/>
            </w:tcBorders>
            <w:shd w:val="clear" w:color="auto" w:fill="auto"/>
            <w:noWrap/>
            <w:vAlign w:val="bottom"/>
            <w:hideMark/>
          </w:tcPr>
          <w:p w14:paraId="7A0A4CBC" w14:textId="77777777" w:rsidR="00337731" w:rsidRPr="00337731" w:rsidRDefault="00337731" w:rsidP="00337731">
            <w:pPr>
              <w:spacing w:after="0"/>
              <w:jc w:val="center"/>
              <w:rPr>
                <w:rFonts w:ascii="Calibri" w:eastAsia="Times New Roman" w:hAnsi="Calibri"/>
                <w:color w:val="000000"/>
                <w:sz w:val="22"/>
                <w:szCs w:val="22"/>
                <w:lang w:val="en-US"/>
              </w:rPr>
            </w:pPr>
            <w:r w:rsidRPr="00337731">
              <w:rPr>
                <w:rFonts w:ascii="Calibri" w:eastAsia="Times New Roman" w:hAnsi="Calibri"/>
                <w:color w:val="000000"/>
                <w:sz w:val="22"/>
                <w:szCs w:val="22"/>
                <w:lang w:val="en-US"/>
              </w:rPr>
              <w:t>2.6</w:t>
            </w:r>
          </w:p>
        </w:tc>
      </w:tr>
    </w:tbl>
    <w:p w14:paraId="5D2FC01F" w14:textId="13EE2C09" w:rsidR="00337731" w:rsidRDefault="00337731" w:rsidP="00920F3D">
      <w:pPr>
        <w:rPr>
          <w:lang w:val="en-US"/>
        </w:rPr>
      </w:pPr>
    </w:p>
    <w:p w14:paraId="331C05C0" w14:textId="13E33677" w:rsidR="006D6A12" w:rsidRDefault="006D6A12" w:rsidP="006D6A12">
      <w:pPr>
        <w:jc w:val="center"/>
        <w:rPr>
          <w:lang w:val="en-US"/>
        </w:rPr>
      </w:pPr>
      <w:r>
        <w:rPr>
          <w:lang w:val="en-US"/>
        </w:rPr>
        <w:t>Table 1 – Diversity gain for various MCS settings</w:t>
      </w:r>
    </w:p>
    <w:p w14:paraId="67307DFA" w14:textId="43764B93" w:rsidR="001241AD" w:rsidRDefault="00A87FD0" w:rsidP="001241AD">
      <w:pPr>
        <w:jc w:val="center"/>
        <w:rPr>
          <w:color w:val="FF0000"/>
          <w:lang w:val="en-US"/>
        </w:rPr>
      </w:pPr>
      <w:r>
        <w:rPr>
          <w:noProof/>
        </w:rPr>
        <w:lastRenderedPageBreak/>
        <w:drawing>
          <wp:inline distT="0" distB="0" distL="0" distR="0" wp14:anchorId="2C3E1DC5" wp14:editId="28CBDF8A">
            <wp:extent cx="5063705" cy="2967487"/>
            <wp:effectExtent l="0" t="0" r="3810" b="4445"/>
            <wp:docPr id="4" name="Chart 4">
              <a:extLst xmlns:a="http://schemas.openxmlformats.org/drawingml/2006/main">
                <a:ext uri="{FF2B5EF4-FFF2-40B4-BE49-F238E27FC236}">
                  <a16:creationId xmlns:a16="http://schemas.microsoft.com/office/drawing/2014/main" id="{84521807-2C52-452A-94C3-D2F6C2E555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3048385" w14:textId="2728FEAE" w:rsidR="001241AD" w:rsidRPr="00FB6965" w:rsidRDefault="001241AD" w:rsidP="001241AD">
      <w:pPr>
        <w:jc w:val="center"/>
        <w:rPr>
          <w:lang w:val="en-US"/>
        </w:rPr>
      </w:pPr>
      <w:r w:rsidRPr="00FB6965">
        <w:rPr>
          <w:lang w:val="en-US"/>
        </w:rPr>
        <w:t xml:space="preserve">Figure 1 – 1Rx &amp; 2RX </w:t>
      </w:r>
      <w:r w:rsidR="00742C56">
        <w:rPr>
          <w:lang w:val="en-US"/>
        </w:rPr>
        <w:t>BL</w:t>
      </w:r>
      <w:r w:rsidRPr="00FB6965">
        <w:rPr>
          <w:lang w:val="en-US"/>
        </w:rPr>
        <w:t xml:space="preserve">ER for </w:t>
      </w:r>
      <w:r w:rsidR="00742C56">
        <w:rPr>
          <w:lang w:val="en-US"/>
        </w:rPr>
        <w:t xml:space="preserve">various </w:t>
      </w:r>
      <w:r w:rsidRPr="00FB6965">
        <w:rPr>
          <w:lang w:val="en-US"/>
        </w:rPr>
        <w:t>code rates</w:t>
      </w:r>
    </w:p>
    <w:p w14:paraId="6FA30DD3" w14:textId="6CF1FD51" w:rsidR="00D47658" w:rsidRPr="00DA4C2B" w:rsidRDefault="006E3BCC" w:rsidP="00920F3D">
      <w:pPr>
        <w:rPr>
          <w:lang w:val="en-US"/>
        </w:rPr>
      </w:pPr>
      <w:r w:rsidRPr="00DA4C2B">
        <w:rPr>
          <w:lang w:val="en-US"/>
        </w:rPr>
        <w:t xml:space="preserve">Note that a higher diversity gain </w:t>
      </w:r>
      <w:r w:rsidR="00690E9B" w:rsidRPr="00DA4C2B">
        <w:rPr>
          <w:lang w:val="en-US"/>
        </w:rPr>
        <w:t xml:space="preserve">has a </w:t>
      </w:r>
      <w:r w:rsidR="00946F09">
        <w:rPr>
          <w:lang w:val="en-US"/>
        </w:rPr>
        <w:t>direct impact</w:t>
      </w:r>
      <w:r w:rsidR="00690E9B" w:rsidRPr="00DA4C2B">
        <w:rPr>
          <w:lang w:val="en-US"/>
        </w:rPr>
        <w:t xml:space="preserve"> on</w:t>
      </w:r>
      <w:r w:rsidRPr="00DA4C2B">
        <w:rPr>
          <w:lang w:val="en-US"/>
        </w:rPr>
        <w:t xml:space="preserve"> REFSENS </w:t>
      </w:r>
      <w:r w:rsidR="00690E9B" w:rsidRPr="00DA4C2B">
        <w:rPr>
          <w:lang w:val="en-US"/>
        </w:rPr>
        <w:t xml:space="preserve">making the </w:t>
      </w:r>
      <w:r w:rsidR="00D24378" w:rsidRPr="00DA4C2B">
        <w:rPr>
          <w:lang w:val="en-US"/>
        </w:rPr>
        <w:t xml:space="preserve">RX </w:t>
      </w:r>
      <w:r w:rsidR="00690E9B" w:rsidRPr="00DA4C2B">
        <w:rPr>
          <w:lang w:val="en-US"/>
        </w:rPr>
        <w:t xml:space="preserve">sensitivity </w:t>
      </w:r>
      <w:r w:rsidRPr="00DA4C2B">
        <w:rPr>
          <w:lang w:val="en-US"/>
        </w:rPr>
        <w:t>lower and more challenging to meet.</w:t>
      </w:r>
      <w:r w:rsidR="00690E9B" w:rsidRPr="00DA4C2B">
        <w:rPr>
          <w:lang w:val="en-US"/>
        </w:rPr>
        <w:t xml:space="preserve"> For </w:t>
      </w:r>
      <w:r w:rsidR="009E7264" w:rsidRPr="00DA4C2B">
        <w:rPr>
          <w:lang w:val="en-US"/>
        </w:rPr>
        <w:t>example,</w:t>
      </w:r>
      <w:r w:rsidR="00690E9B" w:rsidRPr="00DA4C2B">
        <w:rPr>
          <w:lang w:val="en-US"/>
        </w:rPr>
        <w:t xml:space="preserve"> in V2X assigning 3dB to diversity gain as opposed to 2.5dB makes the REFSENS 0.5 dB more sensitive. </w:t>
      </w:r>
    </w:p>
    <w:p w14:paraId="4CA7123C" w14:textId="6495F78D" w:rsidR="006E3BCC" w:rsidRPr="00DA4C2B" w:rsidRDefault="006E3BCC" w:rsidP="00920F3D">
      <w:pPr>
        <w:rPr>
          <w:b/>
          <w:bCs/>
          <w:lang w:val="en-US"/>
        </w:rPr>
      </w:pPr>
      <w:r w:rsidRPr="00DA4C2B">
        <w:rPr>
          <w:b/>
          <w:bCs/>
          <w:lang w:val="en-US"/>
        </w:rPr>
        <w:t xml:space="preserve">Observation </w:t>
      </w:r>
      <w:r w:rsidR="00D24378" w:rsidRPr="00DA4C2B">
        <w:rPr>
          <w:b/>
          <w:bCs/>
          <w:lang w:val="en-US"/>
        </w:rPr>
        <w:t>1</w:t>
      </w:r>
      <w:r w:rsidRPr="00DA4C2B">
        <w:rPr>
          <w:b/>
          <w:bCs/>
          <w:lang w:val="en-US"/>
        </w:rPr>
        <w:t xml:space="preserve">: Higher diversity gain makes the REFSENS lower and </w:t>
      </w:r>
      <w:r w:rsidR="00671761">
        <w:rPr>
          <w:b/>
          <w:bCs/>
          <w:lang w:val="en-US"/>
        </w:rPr>
        <w:t>more challenging for the system to satisfy</w:t>
      </w:r>
    </w:p>
    <w:p w14:paraId="0B45B798" w14:textId="60577FF3" w:rsidR="002E4B73" w:rsidRPr="00DA4C2B" w:rsidRDefault="006E3BCC" w:rsidP="009A4A51">
      <w:pPr>
        <w:spacing w:after="0"/>
        <w:jc w:val="both"/>
        <w:rPr>
          <w:b/>
          <w:bCs/>
          <w:lang w:val="en-US"/>
        </w:rPr>
      </w:pPr>
      <w:r w:rsidRPr="00DA4C2B">
        <w:rPr>
          <w:b/>
          <w:bCs/>
          <w:lang w:val="en-US"/>
        </w:rPr>
        <w:t>Proposal 1: Use a value of 2.5dB for diversity gain for NR V2X REFSENS calculations</w:t>
      </w:r>
    </w:p>
    <w:p w14:paraId="161FF653" w14:textId="77777777" w:rsidR="00E7530A" w:rsidRDefault="00E7530A" w:rsidP="009A4A51">
      <w:pPr>
        <w:spacing w:after="0"/>
        <w:jc w:val="both"/>
        <w:rPr>
          <w:b/>
          <w:bCs/>
          <w:lang w:val="en-US"/>
        </w:rPr>
      </w:pPr>
    </w:p>
    <w:p w14:paraId="30A6AAE6" w14:textId="697807B0" w:rsidR="00E7530A" w:rsidRPr="00A437EF" w:rsidRDefault="00E7530A" w:rsidP="00E7530A">
      <w:pPr>
        <w:rPr>
          <w:rFonts w:ascii="Arial" w:hAnsi="Arial"/>
          <w:sz w:val="28"/>
          <w:szCs w:val="28"/>
          <w:lang w:val="en-US"/>
        </w:rPr>
      </w:pPr>
      <w:r w:rsidRPr="00A437EF">
        <w:rPr>
          <w:rFonts w:ascii="Arial" w:hAnsi="Arial"/>
          <w:sz w:val="28"/>
          <w:szCs w:val="28"/>
          <w:lang w:val="en-US"/>
        </w:rPr>
        <w:t>2.</w:t>
      </w:r>
      <w:r>
        <w:rPr>
          <w:rFonts w:ascii="Arial" w:hAnsi="Arial"/>
          <w:sz w:val="28"/>
          <w:szCs w:val="28"/>
          <w:lang w:val="en-US"/>
        </w:rPr>
        <w:t>2</w:t>
      </w:r>
      <w:r w:rsidRPr="00A437EF">
        <w:rPr>
          <w:rFonts w:ascii="Arial" w:hAnsi="Arial"/>
          <w:sz w:val="28"/>
          <w:szCs w:val="28"/>
          <w:lang w:val="en-US"/>
        </w:rPr>
        <w:t xml:space="preserve"> </w:t>
      </w:r>
      <w:r w:rsidR="00DE35DB">
        <w:rPr>
          <w:rFonts w:ascii="Arial" w:hAnsi="Arial"/>
          <w:sz w:val="28"/>
          <w:szCs w:val="28"/>
          <w:lang w:val="en-US"/>
        </w:rPr>
        <w:t>Reference measurement channel for REFSENS</w:t>
      </w:r>
    </w:p>
    <w:p w14:paraId="5CA26F17" w14:textId="1B71967B" w:rsidR="00DE35DB" w:rsidRDefault="00DE35DB" w:rsidP="00DE35DB">
      <w:pPr>
        <w:rPr>
          <w:lang w:val="en-US"/>
        </w:rPr>
      </w:pPr>
      <w:r>
        <w:rPr>
          <w:lang w:val="en-US"/>
        </w:rPr>
        <w:t>In RAN4#95-e it was agreed [</w:t>
      </w:r>
      <w:r w:rsidR="003E7DFD">
        <w:rPr>
          <w:lang w:val="en-US"/>
        </w:rPr>
        <w:t>3</w:t>
      </w:r>
      <w:r>
        <w:rPr>
          <w:lang w:val="en-US"/>
        </w:rPr>
        <w:t xml:space="preserve">] that the target SNR be set to the previously chosen value of -1dB and the reference channel coding be selected to meet this value at 5% BLER. </w:t>
      </w:r>
      <w:r>
        <w:t xml:space="preserve">In NR </w:t>
      </w:r>
      <w:proofErr w:type="spellStart"/>
      <w:r>
        <w:t>Uu</w:t>
      </w:r>
      <w:proofErr w:type="spellEnd"/>
      <w:r>
        <w:t xml:space="preserve">, the reference measurement channel is with QPSK and code rate 1/3, which corresponds to MCS 4. However, NR-V2X cannot achieve the same BLER under the same SNR as NR </w:t>
      </w:r>
      <w:proofErr w:type="spellStart"/>
      <w:r>
        <w:t>Uu</w:t>
      </w:r>
      <w:proofErr w:type="spellEnd"/>
      <w:r>
        <w:t xml:space="preserve">, given the configuration on both devices are equivalent. The performance loss is from the following difference between NR </w:t>
      </w:r>
      <w:proofErr w:type="spellStart"/>
      <w:r>
        <w:t>Uu</w:t>
      </w:r>
      <w:proofErr w:type="spellEnd"/>
      <w:r>
        <w:t xml:space="preserve"> and NR-V2X:</w:t>
      </w:r>
    </w:p>
    <w:p w14:paraId="5E8CA004" w14:textId="77777777" w:rsidR="00DE35DB" w:rsidRDefault="00DE35DB" w:rsidP="008F6AA5">
      <w:pPr>
        <w:pStyle w:val="ListParagraph"/>
        <w:numPr>
          <w:ilvl w:val="0"/>
          <w:numId w:val="16"/>
        </w:numPr>
        <w:adjustRightInd/>
        <w:spacing w:after="0"/>
        <w:textAlignment w:val="auto"/>
      </w:pPr>
      <w:r>
        <w:t xml:space="preserve">Lack of long-term propagation delay profile (PDP) and timing offset estimation: in NR </w:t>
      </w:r>
      <w:proofErr w:type="spellStart"/>
      <w:r>
        <w:t>Uu</w:t>
      </w:r>
      <w:proofErr w:type="spellEnd"/>
      <w:r>
        <w:t>, UE can rely on TRS to accurately estimate PDP and timing offset by filtering across several TRS. In contrast, lack of reference signal across slots, for NR-V2X UE, PDP and timing offset estimation is done only by single slot DMRS</w:t>
      </w:r>
    </w:p>
    <w:p w14:paraId="53E3B16A" w14:textId="77777777" w:rsidR="00DE35DB" w:rsidRDefault="00DE35DB" w:rsidP="008F6AA5">
      <w:pPr>
        <w:pStyle w:val="ListParagraph"/>
        <w:numPr>
          <w:ilvl w:val="0"/>
          <w:numId w:val="16"/>
        </w:numPr>
        <w:adjustRightInd/>
        <w:spacing w:after="0"/>
        <w:textAlignment w:val="auto"/>
      </w:pPr>
      <w:r>
        <w:t xml:space="preserve">Lack of long-term Doppler spread and frequency offset estimation: similarly, TRS in NR </w:t>
      </w:r>
      <w:proofErr w:type="spellStart"/>
      <w:r>
        <w:t>Uu</w:t>
      </w:r>
      <w:proofErr w:type="spellEnd"/>
      <w:r>
        <w:t xml:space="preserve"> can provide reliable long-term estimation of Doppler spread and frequency offset, while NR-V2X UE can only estimate Doppler spread and frequency offset from single slot DMRS. </w:t>
      </w:r>
    </w:p>
    <w:p w14:paraId="611A01ED" w14:textId="3C8B0FF4" w:rsidR="00DE35DB" w:rsidRDefault="00DE35DB" w:rsidP="008F6AA5">
      <w:pPr>
        <w:pStyle w:val="ListParagraph"/>
        <w:numPr>
          <w:ilvl w:val="0"/>
          <w:numId w:val="16"/>
        </w:numPr>
        <w:adjustRightInd/>
        <w:spacing w:after="0"/>
        <w:textAlignment w:val="auto"/>
      </w:pPr>
      <w:r>
        <w:t xml:space="preserve">In NR-V2X, fewer SCH symbols are available in each slot, only 10 symbols at most, while in NR up to 12 SCH symbols are available. This results in smaller code length, and LDPC code can suffer from performance loss when code length gets smaller.  </w:t>
      </w:r>
    </w:p>
    <w:p w14:paraId="3DEFD0BE" w14:textId="77777777" w:rsidR="00DE35DB" w:rsidRDefault="00DE35DB" w:rsidP="00DE35DB">
      <w:pPr>
        <w:pStyle w:val="ListParagraph"/>
        <w:adjustRightInd/>
        <w:spacing w:after="0"/>
        <w:textAlignment w:val="auto"/>
      </w:pPr>
    </w:p>
    <w:p w14:paraId="358774CB" w14:textId="19095023" w:rsidR="003A42C0" w:rsidRDefault="00DE35DB" w:rsidP="00DE35DB">
      <w:r>
        <w:t>To design an appropriate reference measurement channel, simulations</w:t>
      </w:r>
      <w:r w:rsidR="00935688">
        <w:t xml:space="preserve"> were run</w:t>
      </w:r>
      <w:r>
        <w:t xml:space="preserve"> for differen</w:t>
      </w:r>
      <w:r w:rsidR="00165012">
        <w:t>t</w:t>
      </w:r>
      <w:r>
        <w:t xml:space="preserve"> MCS </w:t>
      </w:r>
      <w:r w:rsidR="00165012">
        <w:t xml:space="preserve">settings </w:t>
      </w:r>
      <w:r>
        <w:t xml:space="preserve">for BWs listed in </w:t>
      </w:r>
      <w:r w:rsidR="00165012">
        <w:t xml:space="preserve">the </w:t>
      </w:r>
      <w:r>
        <w:t>REFSENSE table</w:t>
      </w:r>
      <w:r w:rsidR="00D518B0">
        <w:t>3</w:t>
      </w:r>
      <w:r w:rsidR="00922449">
        <w:t xml:space="preserve"> and</w:t>
      </w:r>
      <w:r>
        <w:t xml:space="preserve"> the results</w:t>
      </w:r>
      <w:r w:rsidR="00744154">
        <w:t xml:space="preserve"> obtained</w:t>
      </w:r>
      <w:r>
        <w:t xml:space="preserve"> are shown in </w:t>
      </w:r>
      <w:r w:rsidR="00935688">
        <w:t>table</w:t>
      </w:r>
      <w:r>
        <w:t xml:space="preserve"> </w:t>
      </w:r>
      <w:r w:rsidR="000516D5">
        <w:t>2</w:t>
      </w:r>
      <w:r>
        <w:t xml:space="preserve">. </w:t>
      </w:r>
      <w:r w:rsidR="00922449">
        <w:t>T</w:t>
      </w:r>
      <w:r w:rsidR="00165012">
        <w:t>able</w:t>
      </w:r>
      <w:r w:rsidR="003933A3">
        <w:t>2</w:t>
      </w:r>
      <w:r w:rsidR="00922449">
        <w:t xml:space="preserve"> indicates that</w:t>
      </w:r>
      <w:r w:rsidR="00165012">
        <w:t xml:space="preserve"> MCS4 cannot achieve the target SNR of -1dB for BW≤</w:t>
      </w:r>
      <w:r w:rsidR="00A01CE9">
        <w:t>2</w:t>
      </w:r>
      <w:r w:rsidR="00165012">
        <w:t xml:space="preserve">0MHz.  </w:t>
      </w:r>
      <w:r w:rsidR="00C7246C">
        <w:t xml:space="preserve">MCS 3 can achieve the target SNR </w:t>
      </w:r>
      <w:r w:rsidR="00165012">
        <w:t>for BW≥</w:t>
      </w:r>
      <w:r w:rsidR="009B5FE0">
        <w:t>1</w:t>
      </w:r>
      <w:r w:rsidR="00165012">
        <w:t>0MHz</w:t>
      </w:r>
      <w:r w:rsidR="009B5FE0">
        <w:t xml:space="preserve"> but with no SNR margin at 10MHz</w:t>
      </w:r>
      <w:r w:rsidR="00165012">
        <w:t xml:space="preserve"> and </w:t>
      </w:r>
      <w:r w:rsidR="00C7246C">
        <w:t xml:space="preserve">MCS 2 </w:t>
      </w:r>
      <w:r w:rsidR="00165012">
        <w:t>can meet the target SNR for all BWs. It is proposed that for the target SNR</w:t>
      </w:r>
      <w:r w:rsidR="00922449">
        <w:t>=</w:t>
      </w:r>
      <w:r w:rsidR="00165012">
        <w:t>-1dB that MCS2 be used for BW</w:t>
      </w:r>
      <w:r w:rsidR="00922449">
        <w:t>≤</w:t>
      </w:r>
      <w:r w:rsidR="00165012">
        <w:t>10MHz and MCS3 be used for BW</w:t>
      </w:r>
      <w:r w:rsidR="00922449">
        <w:t>≥2</w:t>
      </w:r>
      <w:r w:rsidR="00165012">
        <w:t xml:space="preserve">0MHz. </w:t>
      </w:r>
    </w:p>
    <w:p w14:paraId="43D0A172" w14:textId="021298E4" w:rsidR="000516D5" w:rsidRDefault="003A42C0" w:rsidP="00DE35DB">
      <w:bookmarkStart w:id="1" w:name="_Hlk47622938"/>
      <w:r>
        <w:t xml:space="preserve">Note that in 10MHz, only 24RBs are available, which corresponding to </w:t>
      </w:r>
      <w:r w:rsidR="00C213C0">
        <w:t>small number of pilot REs on frequency domain. As explained in the previous paragraph, averaging/filtering across time domain for PDP and Doppler spread estimation is not available. If further restrictions are put on the frequency domain due to narrow bandwidth considered, more significant degradation in channel estimation is expected, which aligns to our simulation results that much higher SNR is required to achieve</w:t>
      </w:r>
      <w:r w:rsidR="00EB6A38">
        <w:t xml:space="preserve"> the same BLER in 10MHz BW when compared with larger bandwidth.</w:t>
      </w:r>
      <w:bookmarkEnd w:id="1"/>
    </w:p>
    <w:p w14:paraId="240DDFAB" w14:textId="77777777" w:rsidR="000516D5" w:rsidRDefault="000516D5" w:rsidP="00DE35DB"/>
    <w:p w14:paraId="6F7DEFD3" w14:textId="026DF976" w:rsidR="00CE5A3A" w:rsidRDefault="00165012" w:rsidP="00DE35DB">
      <w:pPr>
        <w:rPr>
          <w:lang w:eastAsia="zh-TW"/>
        </w:rPr>
      </w:pPr>
      <w:r>
        <w:lastRenderedPageBreak/>
        <w:t xml:space="preserve">This MCS selection </w:t>
      </w:r>
      <w:r w:rsidR="006A3441">
        <w:t>scheme enables the same target SNR to be used for all BWs</w:t>
      </w:r>
      <w:r w:rsidR="008054D3">
        <w:t xml:space="preserve"> as agreed in [3]</w:t>
      </w:r>
      <w:r w:rsidR="006A3441">
        <w:t xml:space="preserve"> </w:t>
      </w:r>
      <w:r w:rsidR="008054D3">
        <w:t>and</w:t>
      </w:r>
      <w:r w:rsidR="006A3441">
        <w:t xml:space="preserve"> ensures that the SNR margin</w:t>
      </w:r>
      <w:r w:rsidR="008054D3">
        <w:t>, which is the SNR required for 5% BLER compared</w:t>
      </w:r>
      <w:r w:rsidR="006A3441">
        <w:t xml:space="preserve"> to the target</w:t>
      </w:r>
      <w:r w:rsidR="008054D3">
        <w:t xml:space="preserve"> SNR,</w:t>
      </w:r>
      <w:r w:rsidR="006A3441">
        <w:t xml:space="preserve"> remains </w:t>
      </w:r>
      <w:r w:rsidR="008054D3">
        <w:t>approximately 0.7  dB to</w:t>
      </w:r>
      <w:r w:rsidR="006A3441">
        <w:t xml:space="preserve"> </w:t>
      </w:r>
      <w:r w:rsidR="008054D3">
        <w:t xml:space="preserve">1.0 </w:t>
      </w:r>
      <w:r w:rsidR="006A3441">
        <w:t xml:space="preserve">dB for all BWs. </w:t>
      </w:r>
      <w:r w:rsidR="003A42C0">
        <w:t>These margins are required since the simulations are based on floating point implementation</w:t>
      </w:r>
      <w:r w:rsidR="003A42C0">
        <w:rPr>
          <w:rFonts w:hint="eastAsia"/>
          <w:lang w:eastAsia="zh-TW"/>
        </w:rPr>
        <w:t>.</w:t>
      </w:r>
      <w:r w:rsidR="003A42C0">
        <w:rPr>
          <w:lang w:eastAsia="zh-TW"/>
        </w:rPr>
        <w:t xml:space="preserve"> </w:t>
      </w:r>
    </w:p>
    <w:tbl>
      <w:tblPr>
        <w:tblW w:w="6681" w:type="dxa"/>
        <w:jc w:val="center"/>
        <w:tblLook w:val="04A0" w:firstRow="1" w:lastRow="0" w:firstColumn="1" w:lastColumn="0" w:noHBand="0" w:noVBand="1"/>
      </w:tblPr>
      <w:tblGrid>
        <w:gridCol w:w="1140"/>
        <w:gridCol w:w="1680"/>
        <w:gridCol w:w="1287"/>
        <w:gridCol w:w="1287"/>
        <w:gridCol w:w="1287"/>
      </w:tblGrid>
      <w:tr w:rsidR="001D3F24" w:rsidRPr="001D3F24" w14:paraId="0663C2F2" w14:textId="77777777" w:rsidTr="001D3F24">
        <w:trPr>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1A1ACC0" w14:textId="77777777" w:rsidR="001D3F24" w:rsidRPr="001D3F24" w:rsidRDefault="001D3F24" w:rsidP="001D3F24">
            <w:pPr>
              <w:spacing w:after="0"/>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1680" w:type="dxa"/>
            <w:tcBorders>
              <w:top w:val="single" w:sz="4" w:space="0" w:color="auto"/>
              <w:left w:val="nil"/>
              <w:bottom w:val="single" w:sz="4" w:space="0" w:color="auto"/>
              <w:right w:val="single" w:sz="4" w:space="0" w:color="auto"/>
            </w:tcBorders>
            <w:shd w:val="clear" w:color="000000" w:fill="D9D9D9"/>
            <w:noWrap/>
            <w:vAlign w:val="bottom"/>
            <w:hideMark/>
          </w:tcPr>
          <w:p w14:paraId="526D0B7B" w14:textId="77777777" w:rsidR="001D3F24" w:rsidRPr="001D3F24" w:rsidRDefault="001D3F24" w:rsidP="001D3F24">
            <w:pPr>
              <w:spacing w:after="0"/>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3861"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3C5E3D55"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SNR required for BLER 0.05</w:t>
            </w:r>
          </w:p>
        </w:tc>
      </w:tr>
      <w:tr w:rsidR="001D3F24" w:rsidRPr="001D3F24" w14:paraId="3E6A87DB"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000000" w:fill="D9D9D9"/>
            <w:noWrap/>
            <w:vAlign w:val="bottom"/>
            <w:hideMark/>
          </w:tcPr>
          <w:p w14:paraId="3C3A61F5" w14:textId="77777777" w:rsidR="001D3F24" w:rsidRPr="001D3F24" w:rsidRDefault="001D3F24" w:rsidP="001D3F24">
            <w:pPr>
              <w:spacing w:after="0"/>
              <w:jc w:val="center"/>
              <w:rPr>
                <w:rFonts w:ascii="Calibri" w:eastAsia="Times New Roman" w:hAnsi="Calibri"/>
                <w:color w:val="000000"/>
                <w:sz w:val="22"/>
                <w:szCs w:val="22"/>
                <w:lang w:val="en-US"/>
              </w:rPr>
            </w:pPr>
            <w:proofErr w:type="spellStart"/>
            <w:r w:rsidRPr="001D3F24">
              <w:rPr>
                <w:rFonts w:ascii="Calibri" w:eastAsia="Times New Roman" w:hAnsi="Calibri"/>
                <w:color w:val="000000"/>
                <w:sz w:val="22"/>
                <w:szCs w:val="22"/>
                <w:lang w:val="en-US"/>
              </w:rPr>
              <w:t>BW_MHz</w:t>
            </w:r>
            <w:proofErr w:type="spellEnd"/>
          </w:p>
        </w:tc>
        <w:tc>
          <w:tcPr>
            <w:tcW w:w="1680" w:type="dxa"/>
            <w:tcBorders>
              <w:top w:val="nil"/>
              <w:left w:val="nil"/>
              <w:bottom w:val="single" w:sz="4" w:space="0" w:color="auto"/>
              <w:right w:val="single" w:sz="4" w:space="0" w:color="auto"/>
            </w:tcBorders>
            <w:shd w:val="clear" w:color="000000" w:fill="D9D9D9"/>
            <w:noWrap/>
            <w:vAlign w:val="bottom"/>
            <w:hideMark/>
          </w:tcPr>
          <w:p w14:paraId="26CCB5A5" w14:textId="77777777" w:rsidR="001D3F24" w:rsidRPr="001D3F24" w:rsidRDefault="001D3F24" w:rsidP="001D3F24">
            <w:pPr>
              <w:spacing w:after="0"/>
              <w:jc w:val="center"/>
              <w:rPr>
                <w:rFonts w:ascii="Calibri" w:eastAsia="Times New Roman" w:hAnsi="Calibri"/>
                <w:color w:val="000000"/>
                <w:sz w:val="22"/>
                <w:szCs w:val="22"/>
                <w:lang w:val="en-US"/>
              </w:rPr>
            </w:pPr>
            <w:proofErr w:type="spellStart"/>
            <w:r w:rsidRPr="001D3F24">
              <w:rPr>
                <w:rFonts w:ascii="Calibri" w:eastAsia="Times New Roman" w:hAnsi="Calibri"/>
                <w:color w:val="000000"/>
                <w:sz w:val="22"/>
                <w:szCs w:val="22"/>
                <w:lang w:val="en-US"/>
              </w:rPr>
              <w:t>Nrx</w:t>
            </w:r>
            <w:proofErr w:type="spellEnd"/>
            <w:r w:rsidRPr="001D3F24">
              <w:rPr>
                <w:rFonts w:ascii="Calibri" w:eastAsia="Times New Roman" w:hAnsi="Calibri"/>
                <w:color w:val="000000"/>
                <w:sz w:val="22"/>
                <w:szCs w:val="22"/>
                <w:lang w:val="en-US"/>
              </w:rPr>
              <w:t xml:space="preserve"> Antennas</w:t>
            </w:r>
          </w:p>
        </w:tc>
        <w:tc>
          <w:tcPr>
            <w:tcW w:w="1287" w:type="dxa"/>
            <w:tcBorders>
              <w:top w:val="nil"/>
              <w:left w:val="nil"/>
              <w:bottom w:val="single" w:sz="4" w:space="0" w:color="auto"/>
              <w:right w:val="single" w:sz="4" w:space="0" w:color="auto"/>
            </w:tcBorders>
            <w:shd w:val="clear" w:color="000000" w:fill="D9D9D9"/>
            <w:noWrap/>
            <w:vAlign w:val="bottom"/>
            <w:hideMark/>
          </w:tcPr>
          <w:p w14:paraId="166132EA"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MCS2</w:t>
            </w:r>
          </w:p>
        </w:tc>
        <w:tc>
          <w:tcPr>
            <w:tcW w:w="1287" w:type="dxa"/>
            <w:tcBorders>
              <w:top w:val="nil"/>
              <w:left w:val="nil"/>
              <w:bottom w:val="single" w:sz="4" w:space="0" w:color="auto"/>
              <w:right w:val="single" w:sz="4" w:space="0" w:color="auto"/>
            </w:tcBorders>
            <w:shd w:val="clear" w:color="000000" w:fill="D9D9D9"/>
            <w:noWrap/>
            <w:vAlign w:val="bottom"/>
            <w:hideMark/>
          </w:tcPr>
          <w:p w14:paraId="29EB08C9"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MCS3</w:t>
            </w:r>
          </w:p>
        </w:tc>
        <w:tc>
          <w:tcPr>
            <w:tcW w:w="1287" w:type="dxa"/>
            <w:tcBorders>
              <w:top w:val="nil"/>
              <w:left w:val="nil"/>
              <w:bottom w:val="single" w:sz="4" w:space="0" w:color="auto"/>
              <w:right w:val="single" w:sz="4" w:space="0" w:color="auto"/>
            </w:tcBorders>
            <w:shd w:val="clear" w:color="000000" w:fill="D9D9D9"/>
            <w:noWrap/>
            <w:vAlign w:val="bottom"/>
            <w:hideMark/>
          </w:tcPr>
          <w:p w14:paraId="38BCCF53"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MCS4</w:t>
            </w:r>
          </w:p>
        </w:tc>
      </w:tr>
      <w:tr w:rsidR="001D3F24" w:rsidRPr="001D3F24" w14:paraId="587E7372"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7EABB32"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1680" w:type="dxa"/>
            <w:tcBorders>
              <w:top w:val="nil"/>
              <w:left w:val="nil"/>
              <w:bottom w:val="single" w:sz="4" w:space="0" w:color="auto"/>
              <w:right w:val="single" w:sz="4" w:space="0" w:color="auto"/>
            </w:tcBorders>
            <w:shd w:val="clear" w:color="auto" w:fill="auto"/>
            <w:noWrap/>
            <w:vAlign w:val="bottom"/>
            <w:hideMark/>
          </w:tcPr>
          <w:p w14:paraId="231C3074"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1287" w:type="dxa"/>
            <w:tcBorders>
              <w:top w:val="nil"/>
              <w:left w:val="nil"/>
              <w:bottom w:val="single" w:sz="4" w:space="0" w:color="auto"/>
              <w:right w:val="single" w:sz="4" w:space="0" w:color="auto"/>
            </w:tcBorders>
            <w:shd w:val="clear" w:color="auto" w:fill="auto"/>
            <w:noWrap/>
            <w:vAlign w:val="bottom"/>
            <w:hideMark/>
          </w:tcPr>
          <w:p w14:paraId="0B7B89F7" w14:textId="77777777" w:rsidR="001D3F24" w:rsidRPr="001D3F24" w:rsidRDefault="001D3F24" w:rsidP="001D3F24">
            <w:pPr>
              <w:spacing w:after="0"/>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1287" w:type="dxa"/>
            <w:tcBorders>
              <w:top w:val="nil"/>
              <w:left w:val="nil"/>
              <w:bottom w:val="single" w:sz="4" w:space="0" w:color="auto"/>
              <w:right w:val="single" w:sz="4" w:space="0" w:color="auto"/>
            </w:tcBorders>
            <w:shd w:val="clear" w:color="auto" w:fill="auto"/>
            <w:noWrap/>
            <w:vAlign w:val="bottom"/>
            <w:hideMark/>
          </w:tcPr>
          <w:p w14:paraId="1D688892" w14:textId="77777777" w:rsidR="001D3F24" w:rsidRPr="001D3F24" w:rsidRDefault="001D3F24" w:rsidP="001D3F24">
            <w:pPr>
              <w:spacing w:after="0"/>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c>
          <w:tcPr>
            <w:tcW w:w="1287" w:type="dxa"/>
            <w:tcBorders>
              <w:top w:val="nil"/>
              <w:left w:val="nil"/>
              <w:bottom w:val="single" w:sz="4" w:space="0" w:color="auto"/>
              <w:right w:val="single" w:sz="4" w:space="0" w:color="auto"/>
            </w:tcBorders>
            <w:shd w:val="clear" w:color="auto" w:fill="auto"/>
            <w:noWrap/>
            <w:vAlign w:val="bottom"/>
            <w:hideMark/>
          </w:tcPr>
          <w:p w14:paraId="4E4C1996" w14:textId="77777777" w:rsidR="001D3F24" w:rsidRPr="001D3F24" w:rsidRDefault="001D3F24" w:rsidP="001D3F24">
            <w:pPr>
              <w:spacing w:after="0"/>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 </w:t>
            </w:r>
          </w:p>
        </w:tc>
      </w:tr>
      <w:tr w:rsidR="001D3F24" w:rsidRPr="001D3F24" w14:paraId="62DAB665"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61FC218"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10</w:t>
            </w:r>
          </w:p>
        </w:tc>
        <w:tc>
          <w:tcPr>
            <w:tcW w:w="1680" w:type="dxa"/>
            <w:tcBorders>
              <w:top w:val="nil"/>
              <w:left w:val="nil"/>
              <w:bottom w:val="single" w:sz="4" w:space="0" w:color="auto"/>
              <w:right w:val="single" w:sz="4" w:space="0" w:color="auto"/>
            </w:tcBorders>
            <w:shd w:val="clear" w:color="auto" w:fill="auto"/>
            <w:noWrap/>
            <w:vAlign w:val="bottom"/>
            <w:hideMark/>
          </w:tcPr>
          <w:p w14:paraId="0B65D8DB"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w:t>
            </w:r>
          </w:p>
        </w:tc>
        <w:tc>
          <w:tcPr>
            <w:tcW w:w="1287" w:type="dxa"/>
            <w:tcBorders>
              <w:top w:val="nil"/>
              <w:left w:val="nil"/>
              <w:bottom w:val="single" w:sz="4" w:space="0" w:color="auto"/>
              <w:right w:val="single" w:sz="4" w:space="0" w:color="auto"/>
            </w:tcBorders>
            <w:shd w:val="clear" w:color="auto" w:fill="auto"/>
            <w:noWrap/>
            <w:vAlign w:val="bottom"/>
            <w:hideMark/>
          </w:tcPr>
          <w:p w14:paraId="5D3CFDA2"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-2.0</w:t>
            </w:r>
          </w:p>
        </w:tc>
        <w:tc>
          <w:tcPr>
            <w:tcW w:w="1287" w:type="dxa"/>
            <w:tcBorders>
              <w:top w:val="nil"/>
              <w:left w:val="nil"/>
              <w:bottom w:val="single" w:sz="4" w:space="0" w:color="auto"/>
              <w:right w:val="single" w:sz="4" w:space="0" w:color="auto"/>
            </w:tcBorders>
            <w:shd w:val="clear" w:color="auto" w:fill="auto"/>
            <w:noWrap/>
            <w:vAlign w:val="bottom"/>
            <w:hideMark/>
          </w:tcPr>
          <w:p w14:paraId="07DB12E9"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-1.0</w:t>
            </w:r>
          </w:p>
        </w:tc>
        <w:tc>
          <w:tcPr>
            <w:tcW w:w="1287" w:type="dxa"/>
            <w:tcBorders>
              <w:top w:val="nil"/>
              <w:left w:val="nil"/>
              <w:bottom w:val="single" w:sz="4" w:space="0" w:color="auto"/>
              <w:right w:val="single" w:sz="4" w:space="0" w:color="auto"/>
            </w:tcBorders>
            <w:shd w:val="clear" w:color="auto" w:fill="auto"/>
            <w:noWrap/>
            <w:vAlign w:val="bottom"/>
            <w:hideMark/>
          </w:tcPr>
          <w:p w14:paraId="7A712D10"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-0.2</w:t>
            </w:r>
          </w:p>
        </w:tc>
      </w:tr>
      <w:tr w:rsidR="001D3F24" w:rsidRPr="001D3F24" w14:paraId="39750A7E"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7B943CFE"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20</w:t>
            </w:r>
          </w:p>
        </w:tc>
        <w:tc>
          <w:tcPr>
            <w:tcW w:w="1680" w:type="dxa"/>
            <w:tcBorders>
              <w:top w:val="nil"/>
              <w:left w:val="nil"/>
              <w:bottom w:val="single" w:sz="4" w:space="0" w:color="auto"/>
              <w:right w:val="single" w:sz="4" w:space="0" w:color="auto"/>
            </w:tcBorders>
            <w:shd w:val="clear" w:color="auto" w:fill="auto"/>
            <w:noWrap/>
            <w:vAlign w:val="bottom"/>
            <w:hideMark/>
          </w:tcPr>
          <w:p w14:paraId="00F4E998"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w:t>
            </w:r>
          </w:p>
        </w:tc>
        <w:tc>
          <w:tcPr>
            <w:tcW w:w="1287" w:type="dxa"/>
            <w:tcBorders>
              <w:top w:val="nil"/>
              <w:left w:val="nil"/>
              <w:bottom w:val="single" w:sz="4" w:space="0" w:color="auto"/>
              <w:right w:val="single" w:sz="4" w:space="0" w:color="auto"/>
            </w:tcBorders>
            <w:shd w:val="clear" w:color="auto" w:fill="auto"/>
            <w:noWrap/>
            <w:vAlign w:val="bottom"/>
            <w:hideMark/>
          </w:tcPr>
          <w:p w14:paraId="4EB20F82"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-2.7</w:t>
            </w:r>
          </w:p>
        </w:tc>
        <w:tc>
          <w:tcPr>
            <w:tcW w:w="1287" w:type="dxa"/>
            <w:tcBorders>
              <w:top w:val="nil"/>
              <w:left w:val="nil"/>
              <w:bottom w:val="single" w:sz="4" w:space="0" w:color="auto"/>
              <w:right w:val="single" w:sz="4" w:space="0" w:color="auto"/>
            </w:tcBorders>
            <w:shd w:val="clear" w:color="auto" w:fill="auto"/>
            <w:noWrap/>
            <w:vAlign w:val="bottom"/>
            <w:hideMark/>
          </w:tcPr>
          <w:p w14:paraId="2009DD46"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-1.6</w:t>
            </w:r>
          </w:p>
        </w:tc>
        <w:tc>
          <w:tcPr>
            <w:tcW w:w="1287" w:type="dxa"/>
            <w:tcBorders>
              <w:top w:val="nil"/>
              <w:left w:val="nil"/>
              <w:bottom w:val="single" w:sz="4" w:space="0" w:color="auto"/>
              <w:right w:val="single" w:sz="4" w:space="0" w:color="auto"/>
            </w:tcBorders>
            <w:shd w:val="clear" w:color="auto" w:fill="auto"/>
            <w:noWrap/>
            <w:vAlign w:val="bottom"/>
            <w:hideMark/>
          </w:tcPr>
          <w:p w14:paraId="357A8CB7"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-0.8</w:t>
            </w:r>
          </w:p>
        </w:tc>
      </w:tr>
      <w:tr w:rsidR="001D3F24" w:rsidRPr="001D3F24" w14:paraId="3CF95CA3"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A205E96"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30</w:t>
            </w:r>
          </w:p>
        </w:tc>
        <w:tc>
          <w:tcPr>
            <w:tcW w:w="1680" w:type="dxa"/>
            <w:tcBorders>
              <w:top w:val="nil"/>
              <w:left w:val="nil"/>
              <w:bottom w:val="single" w:sz="4" w:space="0" w:color="auto"/>
              <w:right w:val="single" w:sz="4" w:space="0" w:color="auto"/>
            </w:tcBorders>
            <w:shd w:val="clear" w:color="auto" w:fill="auto"/>
            <w:noWrap/>
            <w:vAlign w:val="bottom"/>
            <w:hideMark/>
          </w:tcPr>
          <w:p w14:paraId="26D98007"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w:t>
            </w:r>
          </w:p>
        </w:tc>
        <w:tc>
          <w:tcPr>
            <w:tcW w:w="1287" w:type="dxa"/>
            <w:tcBorders>
              <w:top w:val="nil"/>
              <w:left w:val="nil"/>
              <w:bottom w:val="single" w:sz="4" w:space="0" w:color="auto"/>
              <w:right w:val="single" w:sz="4" w:space="0" w:color="auto"/>
            </w:tcBorders>
            <w:shd w:val="clear" w:color="auto" w:fill="auto"/>
            <w:noWrap/>
            <w:vAlign w:val="bottom"/>
            <w:hideMark/>
          </w:tcPr>
          <w:p w14:paraId="011156BA"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-2.9</w:t>
            </w:r>
          </w:p>
        </w:tc>
        <w:tc>
          <w:tcPr>
            <w:tcW w:w="1287" w:type="dxa"/>
            <w:tcBorders>
              <w:top w:val="nil"/>
              <w:left w:val="nil"/>
              <w:bottom w:val="single" w:sz="4" w:space="0" w:color="auto"/>
              <w:right w:val="single" w:sz="4" w:space="0" w:color="auto"/>
            </w:tcBorders>
            <w:shd w:val="clear" w:color="auto" w:fill="auto"/>
            <w:noWrap/>
            <w:vAlign w:val="bottom"/>
            <w:hideMark/>
          </w:tcPr>
          <w:p w14:paraId="1138CA4E"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-1.7</w:t>
            </w:r>
          </w:p>
        </w:tc>
        <w:tc>
          <w:tcPr>
            <w:tcW w:w="1287" w:type="dxa"/>
            <w:tcBorders>
              <w:top w:val="nil"/>
              <w:left w:val="nil"/>
              <w:bottom w:val="single" w:sz="4" w:space="0" w:color="auto"/>
              <w:right w:val="single" w:sz="4" w:space="0" w:color="auto"/>
            </w:tcBorders>
            <w:shd w:val="clear" w:color="auto" w:fill="auto"/>
            <w:noWrap/>
            <w:vAlign w:val="bottom"/>
            <w:hideMark/>
          </w:tcPr>
          <w:p w14:paraId="4AB5D6AC"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w:t>
            </w:r>
          </w:p>
        </w:tc>
      </w:tr>
      <w:tr w:rsidR="001D3F24" w:rsidRPr="001D3F24" w14:paraId="34CFEC54" w14:textId="77777777" w:rsidTr="001D3F24">
        <w:trPr>
          <w:trHeight w:val="300"/>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563BAC5"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40</w:t>
            </w:r>
          </w:p>
        </w:tc>
        <w:tc>
          <w:tcPr>
            <w:tcW w:w="1680" w:type="dxa"/>
            <w:tcBorders>
              <w:top w:val="nil"/>
              <w:left w:val="nil"/>
              <w:bottom w:val="single" w:sz="4" w:space="0" w:color="auto"/>
              <w:right w:val="single" w:sz="4" w:space="0" w:color="auto"/>
            </w:tcBorders>
            <w:shd w:val="clear" w:color="auto" w:fill="auto"/>
            <w:noWrap/>
            <w:vAlign w:val="bottom"/>
            <w:hideMark/>
          </w:tcPr>
          <w:p w14:paraId="1E010471"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w:t>
            </w:r>
          </w:p>
        </w:tc>
        <w:tc>
          <w:tcPr>
            <w:tcW w:w="1287" w:type="dxa"/>
            <w:tcBorders>
              <w:top w:val="nil"/>
              <w:left w:val="nil"/>
              <w:bottom w:val="single" w:sz="4" w:space="0" w:color="auto"/>
              <w:right w:val="single" w:sz="4" w:space="0" w:color="auto"/>
            </w:tcBorders>
            <w:shd w:val="clear" w:color="auto" w:fill="auto"/>
            <w:noWrap/>
            <w:vAlign w:val="bottom"/>
            <w:hideMark/>
          </w:tcPr>
          <w:p w14:paraId="2814139B"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-3.1</w:t>
            </w:r>
          </w:p>
        </w:tc>
        <w:tc>
          <w:tcPr>
            <w:tcW w:w="1287" w:type="dxa"/>
            <w:tcBorders>
              <w:top w:val="nil"/>
              <w:left w:val="nil"/>
              <w:bottom w:val="single" w:sz="4" w:space="0" w:color="auto"/>
              <w:right w:val="single" w:sz="4" w:space="0" w:color="auto"/>
            </w:tcBorders>
            <w:shd w:val="clear" w:color="auto" w:fill="auto"/>
            <w:noWrap/>
            <w:vAlign w:val="bottom"/>
            <w:hideMark/>
          </w:tcPr>
          <w:p w14:paraId="2540EFC3"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-2.0</w:t>
            </w:r>
          </w:p>
        </w:tc>
        <w:tc>
          <w:tcPr>
            <w:tcW w:w="1287" w:type="dxa"/>
            <w:tcBorders>
              <w:top w:val="nil"/>
              <w:left w:val="nil"/>
              <w:bottom w:val="single" w:sz="4" w:space="0" w:color="auto"/>
              <w:right w:val="single" w:sz="4" w:space="0" w:color="auto"/>
            </w:tcBorders>
            <w:shd w:val="clear" w:color="auto" w:fill="auto"/>
            <w:noWrap/>
            <w:vAlign w:val="bottom"/>
            <w:hideMark/>
          </w:tcPr>
          <w:p w14:paraId="473AC622" w14:textId="77777777" w:rsidR="001D3F24" w:rsidRPr="001D3F24" w:rsidRDefault="001D3F24" w:rsidP="001D3F24">
            <w:pPr>
              <w:spacing w:after="0"/>
              <w:jc w:val="center"/>
              <w:rPr>
                <w:rFonts w:ascii="Calibri" w:eastAsia="Times New Roman" w:hAnsi="Calibri"/>
                <w:color w:val="000000"/>
                <w:sz w:val="22"/>
                <w:szCs w:val="22"/>
                <w:lang w:val="en-US"/>
              </w:rPr>
            </w:pPr>
            <w:r w:rsidRPr="001D3F24">
              <w:rPr>
                <w:rFonts w:ascii="Calibri" w:eastAsia="Times New Roman" w:hAnsi="Calibri"/>
                <w:color w:val="000000"/>
                <w:sz w:val="22"/>
                <w:szCs w:val="22"/>
                <w:lang w:val="en-US"/>
              </w:rPr>
              <w:t>-1.1</w:t>
            </w:r>
          </w:p>
        </w:tc>
      </w:tr>
    </w:tbl>
    <w:p w14:paraId="1958696E" w14:textId="6FD1502A" w:rsidR="00165012" w:rsidRDefault="00165012" w:rsidP="00165012">
      <w:pPr>
        <w:pStyle w:val="ListParagraph"/>
        <w:jc w:val="center"/>
      </w:pPr>
    </w:p>
    <w:p w14:paraId="4BFD45BB" w14:textId="2C6A2C14" w:rsidR="00165012" w:rsidRDefault="00165012" w:rsidP="00165012">
      <w:pPr>
        <w:pStyle w:val="ListParagraph"/>
        <w:jc w:val="center"/>
      </w:pPr>
      <w:r>
        <w:t xml:space="preserve">Table </w:t>
      </w:r>
      <w:r w:rsidR="000516D5">
        <w:t>2</w:t>
      </w:r>
      <w:r>
        <w:t xml:space="preserve"> – </w:t>
      </w:r>
      <w:r w:rsidR="00742C56">
        <w:t>SNR</w:t>
      </w:r>
      <w:r>
        <w:t xml:space="preserve"> for various BW and MCS settings</w:t>
      </w:r>
    </w:p>
    <w:p w14:paraId="554618A9" w14:textId="77777777" w:rsidR="00DE35DB" w:rsidRDefault="00DE35DB" w:rsidP="00DE35DB">
      <w:pPr>
        <w:spacing w:after="0"/>
      </w:pPr>
    </w:p>
    <w:p w14:paraId="257634E3" w14:textId="01A8D89A" w:rsidR="00266D9E" w:rsidRDefault="00801DAA" w:rsidP="002E4B73">
      <w:pPr>
        <w:spacing w:after="0"/>
        <w:rPr>
          <w:b/>
          <w:bCs/>
          <w:kern w:val="2"/>
          <w:lang w:val="en-US"/>
        </w:rPr>
      </w:pPr>
      <w:r w:rsidRPr="00D64536">
        <w:rPr>
          <w:b/>
          <w:bCs/>
          <w:kern w:val="2"/>
          <w:lang w:val="en-US"/>
        </w:rPr>
        <w:t xml:space="preserve">Proposal </w:t>
      </w:r>
      <w:r w:rsidR="00D64536">
        <w:rPr>
          <w:b/>
          <w:bCs/>
          <w:kern w:val="2"/>
          <w:lang w:val="en-US"/>
        </w:rPr>
        <w:t>2</w:t>
      </w:r>
      <w:r w:rsidRPr="00D64536">
        <w:rPr>
          <w:b/>
          <w:bCs/>
          <w:kern w:val="2"/>
          <w:lang w:val="en-US"/>
        </w:rPr>
        <w:t xml:space="preserve">: </w:t>
      </w:r>
      <w:r w:rsidR="00922449">
        <w:rPr>
          <w:b/>
          <w:bCs/>
          <w:kern w:val="2"/>
          <w:lang w:val="en-US"/>
        </w:rPr>
        <w:t xml:space="preserve">For the reference channel use </w:t>
      </w:r>
      <w:r w:rsidR="006A4F8A">
        <w:rPr>
          <w:b/>
          <w:bCs/>
          <w:kern w:val="2"/>
          <w:lang w:val="en-US"/>
        </w:rPr>
        <w:t xml:space="preserve">coding scheme </w:t>
      </w:r>
      <w:r w:rsidR="00922449">
        <w:rPr>
          <w:b/>
          <w:bCs/>
          <w:kern w:val="2"/>
          <w:lang w:val="en-US"/>
        </w:rPr>
        <w:t>MCS2 for BW≤10MHz and MCS3 for BW≥20MHz</w:t>
      </w:r>
    </w:p>
    <w:p w14:paraId="458A3322" w14:textId="61D8791D" w:rsidR="000B7B8C" w:rsidRDefault="000B7B8C" w:rsidP="002E4B73">
      <w:pPr>
        <w:spacing w:after="0"/>
        <w:rPr>
          <w:b/>
          <w:bCs/>
          <w:kern w:val="2"/>
          <w:lang w:val="en-US"/>
        </w:rPr>
      </w:pPr>
    </w:p>
    <w:p w14:paraId="48AB4A11" w14:textId="5661AA2E" w:rsidR="000B7B8C" w:rsidRDefault="00721EA0" w:rsidP="002E4B73">
      <w:pPr>
        <w:spacing w:after="0"/>
        <w:rPr>
          <w:kern w:val="2"/>
          <w:lang w:val="en-US"/>
        </w:rPr>
      </w:pPr>
      <w:r w:rsidRPr="00721EA0">
        <w:rPr>
          <w:kern w:val="2"/>
          <w:lang w:val="en-US"/>
        </w:rPr>
        <w:t>The reference channel configurations are given in table 2 the various BW and SCS settings</w:t>
      </w:r>
    </w:p>
    <w:p w14:paraId="4626A84B" w14:textId="77777777" w:rsidR="00A6791C" w:rsidRDefault="00A6791C" w:rsidP="002E4B73">
      <w:pPr>
        <w:spacing w:after="0"/>
        <w:rPr>
          <w:kern w:val="2"/>
          <w:lang w:val="en-US"/>
        </w:rPr>
      </w:pPr>
    </w:p>
    <w:tbl>
      <w:tblPr>
        <w:tblStyle w:val="TableGrid"/>
        <w:tblW w:w="11664" w:type="dxa"/>
        <w:jc w:val="center"/>
        <w:tblLayout w:type="fixed"/>
        <w:tblLook w:val="04A0" w:firstRow="1" w:lastRow="0" w:firstColumn="1" w:lastColumn="0" w:noHBand="0" w:noVBand="1"/>
      </w:tblPr>
      <w:tblGrid>
        <w:gridCol w:w="648"/>
        <w:gridCol w:w="648"/>
        <w:gridCol w:w="648"/>
        <w:gridCol w:w="648"/>
        <w:gridCol w:w="648"/>
        <w:gridCol w:w="625"/>
        <w:gridCol w:w="671"/>
        <w:gridCol w:w="769"/>
        <w:gridCol w:w="630"/>
        <w:gridCol w:w="720"/>
        <w:gridCol w:w="630"/>
        <w:gridCol w:w="630"/>
        <w:gridCol w:w="630"/>
        <w:gridCol w:w="630"/>
        <w:gridCol w:w="540"/>
        <w:gridCol w:w="720"/>
        <w:gridCol w:w="630"/>
        <w:gridCol w:w="599"/>
      </w:tblGrid>
      <w:tr w:rsidR="000516D5" w:rsidRPr="00710C0D" w14:paraId="7BF15979" w14:textId="77777777" w:rsidTr="00AD4843">
        <w:trPr>
          <w:trHeight w:val="1314"/>
          <w:jc w:val="center"/>
        </w:trPr>
        <w:tc>
          <w:tcPr>
            <w:tcW w:w="648" w:type="dxa"/>
            <w:hideMark/>
          </w:tcPr>
          <w:p w14:paraId="4EA31D95" w14:textId="77777777" w:rsidR="000516D5" w:rsidRDefault="000516D5" w:rsidP="00AD4843">
            <w:pPr>
              <w:spacing w:after="0"/>
              <w:rPr>
                <w:noProof/>
                <w:sz w:val="16"/>
                <w:szCs w:val="16"/>
              </w:rPr>
            </w:pPr>
            <w:r w:rsidRPr="00D028A5">
              <w:rPr>
                <w:noProof/>
                <w:sz w:val="16"/>
                <w:szCs w:val="16"/>
              </w:rPr>
              <w:t>Chan_bw</w:t>
            </w:r>
            <w:r>
              <w:rPr>
                <w:noProof/>
                <w:sz w:val="16"/>
                <w:szCs w:val="16"/>
              </w:rPr>
              <w:t>__</w:t>
            </w:r>
          </w:p>
          <w:p w14:paraId="62B2C4AE" w14:textId="77777777" w:rsidR="000516D5" w:rsidRPr="00D028A5" w:rsidRDefault="000516D5" w:rsidP="00AD4843">
            <w:pPr>
              <w:spacing w:after="0"/>
              <w:rPr>
                <w:noProof/>
                <w:sz w:val="16"/>
                <w:szCs w:val="16"/>
              </w:rPr>
            </w:pPr>
            <w:r w:rsidRPr="00D028A5">
              <w:rPr>
                <w:noProof/>
                <w:sz w:val="16"/>
                <w:szCs w:val="16"/>
              </w:rPr>
              <w:t>MHz</w:t>
            </w:r>
          </w:p>
        </w:tc>
        <w:tc>
          <w:tcPr>
            <w:tcW w:w="648" w:type="dxa"/>
            <w:hideMark/>
          </w:tcPr>
          <w:p w14:paraId="7F302218" w14:textId="77777777" w:rsidR="000516D5" w:rsidRDefault="000516D5" w:rsidP="00AD4843">
            <w:pPr>
              <w:spacing w:after="0"/>
              <w:rPr>
                <w:noProof/>
                <w:sz w:val="16"/>
                <w:szCs w:val="16"/>
              </w:rPr>
            </w:pPr>
            <w:r w:rsidRPr="00D028A5">
              <w:rPr>
                <w:noProof/>
                <w:sz w:val="16"/>
                <w:szCs w:val="16"/>
              </w:rPr>
              <w:t>SCS</w:t>
            </w:r>
            <w:r>
              <w:rPr>
                <w:noProof/>
                <w:sz w:val="16"/>
                <w:szCs w:val="16"/>
              </w:rPr>
              <w:t>_</w:t>
            </w:r>
          </w:p>
          <w:p w14:paraId="7498FF95" w14:textId="77777777" w:rsidR="000516D5" w:rsidRPr="00D028A5" w:rsidRDefault="000516D5" w:rsidP="00AD4843">
            <w:pPr>
              <w:spacing w:after="0"/>
              <w:rPr>
                <w:noProof/>
                <w:sz w:val="16"/>
                <w:szCs w:val="16"/>
              </w:rPr>
            </w:pPr>
            <w:r w:rsidRPr="00D028A5">
              <w:rPr>
                <w:noProof/>
                <w:sz w:val="16"/>
                <w:szCs w:val="16"/>
              </w:rPr>
              <w:t>KHz</w:t>
            </w:r>
          </w:p>
        </w:tc>
        <w:tc>
          <w:tcPr>
            <w:tcW w:w="648" w:type="dxa"/>
            <w:hideMark/>
          </w:tcPr>
          <w:p w14:paraId="2C91E38D" w14:textId="77777777" w:rsidR="000516D5" w:rsidRPr="00D028A5" w:rsidRDefault="000516D5" w:rsidP="00AD4843">
            <w:pPr>
              <w:spacing w:after="0"/>
              <w:rPr>
                <w:noProof/>
                <w:sz w:val="16"/>
                <w:szCs w:val="16"/>
              </w:rPr>
            </w:pPr>
            <w:r w:rsidRPr="00D028A5">
              <w:rPr>
                <w:noProof/>
                <w:sz w:val="16"/>
                <w:szCs w:val="16"/>
              </w:rPr>
              <w:t>Alloc</w:t>
            </w:r>
            <w:r>
              <w:rPr>
                <w:noProof/>
                <w:sz w:val="16"/>
                <w:szCs w:val="16"/>
              </w:rPr>
              <w:t xml:space="preserve"> </w:t>
            </w:r>
            <w:r w:rsidRPr="00D028A5">
              <w:rPr>
                <w:noProof/>
                <w:sz w:val="16"/>
                <w:szCs w:val="16"/>
              </w:rPr>
              <w:t>res_blk</w:t>
            </w:r>
          </w:p>
        </w:tc>
        <w:tc>
          <w:tcPr>
            <w:tcW w:w="648" w:type="dxa"/>
            <w:hideMark/>
          </w:tcPr>
          <w:p w14:paraId="73D36BC4" w14:textId="77777777" w:rsidR="000516D5" w:rsidRPr="00D028A5" w:rsidRDefault="000516D5" w:rsidP="00AD4843">
            <w:pPr>
              <w:spacing w:after="0"/>
              <w:rPr>
                <w:noProof/>
                <w:sz w:val="16"/>
                <w:szCs w:val="16"/>
              </w:rPr>
            </w:pPr>
            <w:r w:rsidRPr="00D028A5">
              <w:rPr>
                <w:noProof/>
                <w:sz w:val="16"/>
                <w:szCs w:val="16"/>
              </w:rPr>
              <w:t>Sub_Chan_num_of_RBs</w:t>
            </w:r>
          </w:p>
        </w:tc>
        <w:tc>
          <w:tcPr>
            <w:tcW w:w="648" w:type="dxa"/>
            <w:hideMark/>
          </w:tcPr>
          <w:p w14:paraId="10DA2C5A" w14:textId="77777777" w:rsidR="000516D5" w:rsidRPr="00D028A5" w:rsidRDefault="000516D5" w:rsidP="00AD4843">
            <w:pPr>
              <w:spacing w:after="0"/>
              <w:rPr>
                <w:noProof/>
                <w:sz w:val="16"/>
                <w:szCs w:val="16"/>
              </w:rPr>
            </w:pPr>
            <w:r w:rsidRPr="00D028A5">
              <w:rPr>
                <w:noProof/>
                <w:sz w:val="16"/>
                <w:szCs w:val="16"/>
              </w:rPr>
              <w:t>PSCCH_num_of_sym</w:t>
            </w:r>
          </w:p>
        </w:tc>
        <w:tc>
          <w:tcPr>
            <w:tcW w:w="625" w:type="dxa"/>
            <w:hideMark/>
          </w:tcPr>
          <w:p w14:paraId="1CE42CC6" w14:textId="77777777" w:rsidR="000516D5" w:rsidRPr="00D028A5" w:rsidRDefault="000516D5" w:rsidP="00AD4843">
            <w:pPr>
              <w:spacing w:after="0"/>
              <w:rPr>
                <w:noProof/>
                <w:sz w:val="16"/>
                <w:szCs w:val="16"/>
              </w:rPr>
            </w:pPr>
            <w:r w:rsidRPr="00D028A5">
              <w:rPr>
                <w:noProof/>
                <w:sz w:val="16"/>
                <w:szCs w:val="16"/>
              </w:rPr>
              <w:t>PSCCH_num_of_RBs</w:t>
            </w:r>
          </w:p>
        </w:tc>
        <w:tc>
          <w:tcPr>
            <w:tcW w:w="671" w:type="dxa"/>
            <w:hideMark/>
          </w:tcPr>
          <w:p w14:paraId="7896649E" w14:textId="77777777" w:rsidR="000516D5" w:rsidRPr="00D028A5" w:rsidRDefault="000516D5" w:rsidP="00AD4843">
            <w:pPr>
              <w:spacing w:after="0"/>
              <w:rPr>
                <w:noProof/>
                <w:sz w:val="16"/>
                <w:szCs w:val="16"/>
              </w:rPr>
            </w:pPr>
            <w:r w:rsidRPr="00D028A5">
              <w:rPr>
                <w:noProof/>
                <w:sz w:val="16"/>
                <w:szCs w:val="16"/>
              </w:rPr>
              <w:t>CP_OFDM_Sym_per_slot</w:t>
            </w:r>
          </w:p>
        </w:tc>
        <w:tc>
          <w:tcPr>
            <w:tcW w:w="769" w:type="dxa"/>
            <w:hideMark/>
          </w:tcPr>
          <w:p w14:paraId="3C9F068C" w14:textId="77777777" w:rsidR="000516D5" w:rsidRPr="00D028A5" w:rsidRDefault="000516D5" w:rsidP="00AD4843">
            <w:pPr>
              <w:spacing w:after="0"/>
              <w:rPr>
                <w:noProof/>
                <w:sz w:val="16"/>
                <w:szCs w:val="16"/>
              </w:rPr>
            </w:pPr>
            <w:r w:rsidRPr="00D028A5">
              <w:rPr>
                <w:noProof/>
                <w:sz w:val="16"/>
                <w:szCs w:val="16"/>
              </w:rPr>
              <w:t>Mod</w:t>
            </w:r>
          </w:p>
        </w:tc>
        <w:tc>
          <w:tcPr>
            <w:tcW w:w="630" w:type="dxa"/>
            <w:hideMark/>
          </w:tcPr>
          <w:p w14:paraId="3BCAFA28" w14:textId="77777777" w:rsidR="000516D5" w:rsidRPr="00D028A5" w:rsidRDefault="000516D5" w:rsidP="00AD4843">
            <w:pPr>
              <w:spacing w:after="0"/>
              <w:rPr>
                <w:noProof/>
                <w:sz w:val="16"/>
                <w:szCs w:val="16"/>
              </w:rPr>
            </w:pPr>
            <w:r w:rsidRPr="00D028A5">
              <w:rPr>
                <w:noProof/>
                <w:sz w:val="16"/>
                <w:szCs w:val="16"/>
              </w:rPr>
              <w:t>MCS_Ind</w:t>
            </w:r>
          </w:p>
        </w:tc>
        <w:tc>
          <w:tcPr>
            <w:tcW w:w="720" w:type="dxa"/>
            <w:hideMark/>
          </w:tcPr>
          <w:p w14:paraId="74EBAD70" w14:textId="77777777" w:rsidR="000516D5" w:rsidRPr="00D028A5" w:rsidRDefault="000516D5" w:rsidP="00AD4843">
            <w:pPr>
              <w:spacing w:after="0"/>
              <w:rPr>
                <w:noProof/>
                <w:sz w:val="16"/>
                <w:szCs w:val="16"/>
              </w:rPr>
            </w:pPr>
            <w:r w:rsidRPr="00D028A5">
              <w:rPr>
                <w:noProof/>
                <w:sz w:val="16"/>
                <w:szCs w:val="16"/>
              </w:rPr>
              <w:t>MCS_</w:t>
            </w:r>
            <w:r>
              <w:rPr>
                <w:noProof/>
                <w:sz w:val="16"/>
                <w:szCs w:val="16"/>
              </w:rPr>
              <w:t xml:space="preserve"> </w:t>
            </w:r>
            <w:r w:rsidRPr="00D028A5">
              <w:rPr>
                <w:noProof/>
                <w:sz w:val="16"/>
                <w:szCs w:val="16"/>
              </w:rPr>
              <w:t>tbl</w:t>
            </w:r>
          </w:p>
        </w:tc>
        <w:tc>
          <w:tcPr>
            <w:tcW w:w="630" w:type="dxa"/>
            <w:hideMark/>
          </w:tcPr>
          <w:p w14:paraId="1069AAE2" w14:textId="77777777" w:rsidR="000516D5" w:rsidRPr="00D028A5" w:rsidRDefault="000516D5" w:rsidP="00AD4843">
            <w:pPr>
              <w:spacing w:after="0"/>
              <w:rPr>
                <w:noProof/>
                <w:sz w:val="16"/>
                <w:szCs w:val="16"/>
              </w:rPr>
            </w:pPr>
            <w:r w:rsidRPr="00D028A5">
              <w:rPr>
                <w:noProof/>
                <w:sz w:val="16"/>
                <w:szCs w:val="16"/>
              </w:rPr>
              <w:t>Tgt_Coding_Rate</w:t>
            </w:r>
          </w:p>
        </w:tc>
        <w:tc>
          <w:tcPr>
            <w:tcW w:w="630" w:type="dxa"/>
            <w:hideMark/>
          </w:tcPr>
          <w:p w14:paraId="40CD6A0E" w14:textId="77777777" w:rsidR="000516D5" w:rsidRPr="00D028A5" w:rsidRDefault="000516D5" w:rsidP="00AD4843">
            <w:pPr>
              <w:spacing w:after="0"/>
              <w:rPr>
                <w:noProof/>
                <w:sz w:val="16"/>
                <w:szCs w:val="16"/>
              </w:rPr>
            </w:pPr>
            <w:r w:rsidRPr="00D028A5">
              <w:rPr>
                <w:noProof/>
                <w:sz w:val="16"/>
                <w:szCs w:val="16"/>
              </w:rPr>
              <w:t>Payload_size</w:t>
            </w:r>
          </w:p>
        </w:tc>
        <w:tc>
          <w:tcPr>
            <w:tcW w:w="630" w:type="dxa"/>
            <w:hideMark/>
          </w:tcPr>
          <w:p w14:paraId="236A7FA4" w14:textId="77777777" w:rsidR="000516D5" w:rsidRPr="00D028A5" w:rsidRDefault="000516D5" w:rsidP="00AD4843">
            <w:pPr>
              <w:spacing w:after="0"/>
              <w:rPr>
                <w:noProof/>
                <w:sz w:val="16"/>
                <w:szCs w:val="16"/>
              </w:rPr>
            </w:pPr>
            <w:r w:rsidRPr="00D028A5">
              <w:rPr>
                <w:noProof/>
                <w:sz w:val="16"/>
                <w:szCs w:val="16"/>
              </w:rPr>
              <w:t>Transport_blk_CRC</w:t>
            </w:r>
          </w:p>
        </w:tc>
        <w:tc>
          <w:tcPr>
            <w:tcW w:w="630" w:type="dxa"/>
            <w:hideMark/>
          </w:tcPr>
          <w:p w14:paraId="47AF8747" w14:textId="77777777" w:rsidR="000516D5" w:rsidRPr="00D028A5" w:rsidRDefault="000516D5" w:rsidP="00AD4843">
            <w:pPr>
              <w:spacing w:after="0"/>
              <w:rPr>
                <w:noProof/>
                <w:sz w:val="16"/>
                <w:szCs w:val="16"/>
              </w:rPr>
            </w:pPr>
            <w:r w:rsidRPr="00D028A5">
              <w:rPr>
                <w:noProof/>
                <w:sz w:val="16"/>
                <w:szCs w:val="16"/>
              </w:rPr>
              <w:t>LDPC_Base_Graph</w:t>
            </w:r>
          </w:p>
        </w:tc>
        <w:tc>
          <w:tcPr>
            <w:tcW w:w="540" w:type="dxa"/>
            <w:hideMark/>
          </w:tcPr>
          <w:p w14:paraId="33E57A52" w14:textId="77777777" w:rsidR="000516D5" w:rsidRPr="00D028A5" w:rsidRDefault="000516D5" w:rsidP="00AD4843">
            <w:pPr>
              <w:spacing w:after="0"/>
              <w:rPr>
                <w:noProof/>
                <w:sz w:val="16"/>
                <w:szCs w:val="16"/>
              </w:rPr>
            </w:pPr>
            <w:r w:rsidRPr="00D028A5">
              <w:rPr>
                <w:noProof/>
                <w:sz w:val="16"/>
                <w:szCs w:val="16"/>
              </w:rPr>
              <w:t>Num_of_code_blk_per_slot</w:t>
            </w:r>
          </w:p>
        </w:tc>
        <w:tc>
          <w:tcPr>
            <w:tcW w:w="720" w:type="dxa"/>
            <w:hideMark/>
          </w:tcPr>
          <w:p w14:paraId="0592793B" w14:textId="77777777" w:rsidR="000516D5" w:rsidRPr="00D028A5" w:rsidRDefault="000516D5" w:rsidP="00AD4843">
            <w:pPr>
              <w:spacing w:after="0"/>
              <w:rPr>
                <w:noProof/>
                <w:sz w:val="16"/>
                <w:szCs w:val="16"/>
              </w:rPr>
            </w:pPr>
            <w:r w:rsidRPr="00D028A5">
              <w:rPr>
                <w:noProof/>
                <w:sz w:val="16"/>
                <w:szCs w:val="16"/>
              </w:rPr>
              <w:t>Total_num_of_bits_per_slot</w:t>
            </w:r>
          </w:p>
        </w:tc>
        <w:tc>
          <w:tcPr>
            <w:tcW w:w="630" w:type="dxa"/>
            <w:hideMark/>
          </w:tcPr>
          <w:p w14:paraId="5F416CF3" w14:textId="77777777" w:rsidR="000516D5" w:rsidRPr="00D028A5" w:rsidRDefault="000516D5" w:rsidP="00AD4843">
            <w:pPr>
              <w:spacing w:after="0"/>
              <w:rPr>
                <w:noProof/>
                <w:sz w:val="16"/>
                <w:szCs w:val="16"/>
              </w:rPr>
            </w:pPr>
            <w:r w:rsidRPr="00D028A5">
              <w:rPr>
                <w:noProof/>
                <w:sz w:val="16"/>
                <w:szCs w:val="16"/>
              </w:rPr>
              <w:t>Tot_mod_sym_per_slot</w:t>
            </w:r>
          </w:p>
        </w:tc>
        <w:tc>
          <w:tcPr>
            <w:tcW w:w="599" w:type="dxa"/>
            <w:hideMark/>
          </w:tcPr>
          <w:p w14:paraId="6BFDA009" w14:textId="77777777" w:rsidR="000516D5" w:rsidRPr="00D028A5" w:rsidRDefault="000516D5" w:rsidP="00AD4843">
            <w:pPr>
              <w:spacing w:after="0"/>
              <w:rPr>
                <w:noProof/>
                <w:sz w:val="16"/>
                <w:szCs w:val="16"/>
              </w:rPr>
            </w:pPr>
            <w:r w:rsidRPr="00D028A5">
              <w:rPr>
                <w:noProof/>
                <w:sz w:val="16"/>
                <w:szCs w:val="16"/>
              </w:rPr>
              <w:t>SCI-2 REs</w:t>
            </w:r>
          </w:p>
        </w:tc>
      </w:tr>
      <w:tr w:rsidR="000516D5" w:rsidRPr="00710C0D" w14:paraId="765F6899" w14:textId="77777777" w:rsidTr="00AD4843">
        <w:trPr>
          <w:trHeight w:val="328"/>
          <w:jc w:val="center"/>
        </w:trPr>
        <w:tc>
          <w:tcPr>
            <w:tcW w:w="648" w:type="dxa"/>
            <w:noWrap/>
            <w:hideMark/>
          </w:tcPr>
          <w:p w14:paraId="75027FD9"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7BEFA2A3"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333F3C54" w14:textId="77777777" w:rsidR="000516D5" w:rsidRPr="00D028A5" w:rsidRDefault="000516D5" w:rsidP="00AD4843">
            <w:pPr>
              <w:spacing w:after="0"/>
              <w:rPr>
                <w:noProof/>
                <w:sz w:val="16"/>
                <w:szCs w:val="16"/>
              </w:rPr>
            </w:pPr>
            <w:r w:rsidRPr="00D028A5">
              <w:rPr>
                <w:noProof/>
                <w:sz w:val="16"/>
                <w:szCs w:val="16"/>
              </w:rPr>
              <w:t>50</w:t>
            </w:r>
          </w:p>
        </w:tc>
        <w:tc>
          <w:tcPr>
            <w:tcW w:w="648" w:type="dxa"/>
            <w:noWrap/>
            <w:hideMark/>
          </w:tcPr>
          <w:p w14:paraId="1BFA38C3"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696046F0"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2D8E4493" w14:textId="77777777" w:rsidR="000516D5" w:rsidRPr="00D028A5" w:rsidRDefault="000516D5" w:rsidP="00AD4843">
            <w:pPr>
              <w:spacing w:after="0"/>
              <w:rPr>
                <w:noProof/>
                <w:sz w:val="16"/>
                <w:szCs w:val="16"/>
              </w:rPr>
            </w:pPr>
            <w:r w:rsidRPr="00D028A5">
              <w:rPr>
                <w:noProof/>
                <w:sz w:val="16"/>
                <w:szCs w:val="16"/>
              </w:rPr>
              <w:t>12</w:t>
            </w:r>
          </w:p>
        </w:tc>
        <w:tc>
          <w:tcPr>
            <w:tcW w:w="671" w:type="dxa"/>
            <w:noWrap/>
            <w:hideMark/>
          </w:tcPr>
          <w:p w14:paraId="45E977A5"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289FD048"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16061DBF"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03AFD5B9"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0BA6C991" w14:textId="77777777" w:rsidR="000516D5" w:rsidRPr="00D028A5" w:rsidRDefault="000516D5" w:rsidP="00AD4843">
            <w:pPr>
              <w:spacing w:after="0"/>
              <w:rPr>
                <w:noProof/>
                <w:sz w:val="16"/>
                <w:szCs w:val="16"/>
              </w:rPr>
            </w:pPr>
            <w:r w:rsidRPr="00D028A5">
              <w:rPr>
                <w:noProof/>
                <w:sz w:val="16"/>
                <w:szCs w:val="16"/>
              </w:rPr>
              <w:t>0.188</w:t>
            </w:r>
          </w:p>
        </w:tc>
        <w:tc>
          <w:tcPr>
            <w:tcW w:w="630" w:type="dxa"/>
            <w:noWrap/>
            <w:hideMark/>
          </w:tcPr>
          <w:p w14:paraId="188F6B5D" w14:textId="77777777" w:rsidR="000516D5" w:rsidRPr="00D028A5" w:rsidRDefault="000516D5" w:rsidP="00AD4843">
            <w:pPr>
              <w:spacing w:after="0"/>
              <w:rPr>
                <w:noProof/>
                <w:sz w:val="16"/>
                <w:szCs w:val="16"/>
              </w:rPr>
            </w:pPr>
            <w:r w:rsidRPr="00D028A5">
              <w:rPr>
                <w:noProof/>
                <w:sz w:val="16"/>
                <w:szCs w:val="16"/>
              </w:rPr>
              <w:t>2408</w:t>
            </w:r>
          </w:p>
        </w:tc>
        <w:tc>
          <w:tcPr>
            <w:tcW w:w="630" w:type="dxa"/>
            <w:noWrap/>
            <w:hideMark/>
          </w:tcPr>
          <w:p w14:paraId="51167E4A"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66F7BCDD"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49155E46"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53CE8429" w14:textId="77777777" w:rsidR="000516D5" w:rsidRPr="00D028A5" w:rsidRDefault="000516D5" w:rsidP="00AD4843">
            <w:pPr>
              <w:spacing w:after="0"/>
              <w:rPr>
                <w:noProof/>
                <w:sz w:val="16"/>
                <w:szCs w:val="16"/>
              </w:rPr>
            </w:pPr>
            <w:r w:rsidRPr="00D028A5">
              <w:rPr>
                <w:noProof/>
                <w:sz w:val="16"/>
                <w:szCs w:val="16"/>
              </w:rPr>
              <w:t>12360</w:t>
            </w:r>
          </w:p>
        </w:tc>
        <w:tc>
          <w:tcPr>
            <w:tcW w:w="630" w:type="dxa"/>
            <w:noWrap/>
            <w:hideMark/>
          </w:tcPr>
          <w:p w14:paraId="34B105D7" w14:textId="77777777" w:rsidR="000516D5" w:rsidRPr="00D028A5" w:rsidRDefault="000516D5" w:rsidP="00AD4843">
            <w:pPr>
              <w:spacing w:after="0"/>
              <w:rPr>
                <w:noProof/>
                <w:sz w:val="16"/>
                <w:szCs w:val="16"/>
              </w:rPr>
            </w:pPr>
            <w:r w:rsidRPr="00D028A5">
              <w:rPr>
                <w:noProof/>
                <w:sz w:val="16"/>
                <w:szCs w:val="16"/>
              </w:rPr>
              <w:t>6180</w:t>
            </w:r>
          </w:p>
        </w:tc>
        <w:tc>
          <w:tcPr>
            <w:tcW w:w="599" w:type="dxa"/>
            <w:noWrap/>
            <w:hideMark/>
          </w:tcPr>
          <w:p w14:paraId="0639E6FF" w14:textId="77777777" w:rsidR="000516D5" w:rsidRPr="00D028A5" w:rsidRDefault="000516D5" w:rsidP="00AD4843">
            <w:pPr>
              <w:spacing w:after="0"/>
              <w:rPr>
                <w:noProof/>
                <w:sz w:val="16"/>
                <w:szCs w:val="16"/>
              </w:rPr>
            </w:pPr>
            <w:r w:rsidRPr="00D028A5">
              <w:rPr>
                <w:noProof/>
                <w:sz w:val="16"/>
                <w:szCs w:val="16"/>
              </w:rPr>
              <w:t>180</w:t>
            </w:r>
          </w:p>
        </w:tc>
      </w:tr>
      <w:tr w:rsidR="000516D5" w:rsidRPr="00710C0D" w14:paraId="6670BCFB" w14:textId="77777777" w:rsidTr="00AD4843">
        <w:trPr>
          <w:trHeight w:val="328"/>
          <w:jc w:val="center"/>
        </w:trPr>
        <w:tc>
          <w:tcPr>
            <w:tcW w:w="648" w:type="dxa"/>
            <w:noWrap/>
            <w:hideMark/>
          </w:tcPr>
          <w:p w14:paraId="453CBCFA"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462AA55A"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6D164210" w14:textId="77777777" w:rsidR="000516D5" w:rsidRPr="00D028A5" w:rsidRDefault="000516D5" w:rsidP="00AD4843">
            <w:pPr>
              <w:spacing w:after="0"/>
              <w:rPr>
                <w:noProof/>
                <w:sz w:val="16"/>
                <w:szCs w:val="16"/>
              </w:rPr>
            </w:pPr>
            <w:r w:rsidRPr="00D028A5">
              <w:rPr>
                <w:noProof/>
                <w:sz w:val="16"/>
                <w:szCs w:val="16"/>
              </w:rPr>
              <w:t>24</w:t>
            </w:r>
          </w:p>
        </w:tc>
        <w:tc>
          <w:tcPr>
            <w:tcW w:w="648" w:type="dxa"/>
            <w:noWrap/>
            <w:hideMark/>
          </w:tcPr>
          <w:p w14:paraId="09F14DE3" w14:textId="77777777" w:rsidR="000516D5" w:rsidRPr="00D028A5" w:rsidRDefault="000516D5" w:rsidP="00AD4843">
            <w:pPr>
              <w:spacing w:after="0"/>
              <w:rPr>
                <w:noProof/>
                <w:sz w:val="16"/>
                <w:szCs w:val="16"/>
              </w:rPr>
            </w:pPr>
            <w:r w:rsidRPr="00D028A5">
              <w:rPr>
                <w:noProof/>
                <w:sz w:val="16"/>
                <w:szCs w:val="16"/>
              </w:rPr>
              <w:t>12</w:t>
            </w:r>
          </w:p>
        </w:tc>
        <w:tc>
          <w:tcPr>
            <w:tcW w:w="648" w:type="dxa"/>
            <w:noWrap/>
            <w:hideMark/>
          </w:tcPr>
          <w:p w14:paraId="0945AA80"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50AAAA58" w14:textId="77777777" w:rsidR="000516D5" w:rsidRPr="00D028A5" w:rsidRDefault="000516D5" w:rsidP="00AD4843">
            <w:pPr>
              <w:spacing w:after="0"/>
              <w:rPr>
                <w:noProof/>
                <w:sz w:val="16"/>
                <w:szCs w:val="16"/>
              </w:rPr>
            </w:pPr>
            <w:r w:rsidRPr="00D028A5">
              <w:rPr>
                <w:noProof/>
                <w:sz w:val="16"/>
                <w:szCs w:val="16"/>
              </w:rPr>
              <w:t>12</w:t>
            </w:r>
          </w:p>
        </w:tc>
        <w:tc>
          <w:tcPr>
            <w:tcW w:w="671" w:type="dxa"/>
            <w:noWrap/>
            <w:hideMark/>
          </w:tcPr>
          <w:p w14:paraId="3E55D480"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7DC606DE"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310260B8"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4345463D"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53A4725E" w14:textId="77777777" w:rsidR="000516D5" w:rsidRPr="00D028A5" w:rsidRDefault="000516D5" w:rsidP="00AD4843">
            <w:pPr>
              <w:spacing w:after="0"/>
              <w:rPr>
                <w:noProof/>
                <w:sz w:val="16"/>
                <w:szCs w:val="16"/>
              </w:rPr>
            </w:pPr>
            <w:r w:rsidRPr="00D028A5">
              <w:rPr>
                <w:noProof/>
                <w:sz w:val="16"/>
                <w:szCs w:val="16"/>
              </w:rPr>
              <w:t>0.188</w:t>
            </w:r>
          </w:p>
        </w:tc>
        <w:tc>
          <w:tcPr>
            <w:tcW w:w="630" w:type="dxa"/>
            <w:noWrap/>
            <w:hideMark/>
          </w:tcPr>
          <w:p w14:paraId="66C462AD" w14:textId="77777777" w:rsidR="000516D5" w:rsidRPr="00D028A5" w:rsidRDefault="000516D5" w:rsidP="00AD4843">
            <w:pPr>
              <w:spacing w:after="0"/>
              <w:rPr>
                <w:noProof/>
                <w:sz w:val="16"/>
                <w:szCs w:val="16"/>
              </w:rPr>
            </w:pPr>
            <w:r w:rsidRPr="00D028A5">
              <w:rPr>
                <w:noProof/>
                <w:sz w:val="16"/>
                <w:szCs w:val="16"/>
              </w:rPr>
              <w:t>1032</w:t>
            </w:r>
          </w:p>
        </w:tc>
        <w:tc>
          <w:tcPr>
            <w:tcW w:w="630" w:type="dxa"/>
            <w:noWrap/>
            <w:hideMark/>
          </w:tcPr>
          <w:p w14:paraId="170A8195"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0919F8D7"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446BFD10"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7DD8280C" w14:textId="77777777" w:rsidR="000516D5" w:rsidRPr="00D028A5" w:rsidRDefault="000516D5" w:rsidP="00AD4843">
            <w:pPr>
              <w:spacing w:after="0"/>
              <w:rPr>
                <w:noProof/>
                <w:sz w:val="16"/>
                <w:szCs w:val="16"/>
              </w:rPr>
            </w:pPr>
            <w:r w:rsidRPr="00D028A5">
              <w:rPr>
                <w:noProof/>
                <w:sz w:val="16"/>
                <w:szCs w:val="16"/>
              </w:rPr>
              <w:t>5400</w:t>
            </w:r>
          </w:p>
        </w:tc>
        <w:tc>
          <w:tcPr>
            <w:tcW w:w="630" w:type="dxa"/>
            <w:noWrap/>
            <w:hideMark/>
          </w:tcPr>
          <w:p w14:paraId="6885615F" w14:textId="77777777" w:rsidR="000516D5" w:rsidRPr="00D028A5" w:rsidRDefault="000516D5" w:rsidP="00AD4843">
            <w:pPr>
              <w:spacing w:after="0"/>
              <w:rPr>
                <w:noProof/>
                <w:sz w:val="16"/>
                <w:szCs w:val="16"/>
              </w:rPr>
            </w:pPr>
            <w:r w:rsidRPr="00D028A5">
              <w:rPr>
                <w:noProof/>
                <w:sz w:val="16"/>
                <w:szCs w:val="16"/>
              </w:rPr>
              <w:t>2700</w:t>
            </w:r>
          </w:p>
        </w:tc>
        <w:tc>
          <w:tcPr>
            <w:tcW w:w="599" w:type="dxa"/>
            <w:noWrap/>
            <w:hideMark/>
          </w:tcPr>
          <w:p w14:paraId="5FF57405" w14:textId="77777777" w:rsidR="000516D5" w:rsidRPr="00D028A5" w:rsidRDefault="000516D5" w:rsidP="00AD4843">
            <w:pPr>
              <w:spacing w:after="0"/>
              <w:rPr>
                <w:noProof/>
                <w:sz w:val="16"/>
                <w:szCs w:val="16"/>
              </w:rPr>
            </w:pPr>
            <w:r w:rsidRPr="00D028A5">
              <w:rPr>
                <w:noProof/>
                <w:sz w:val="16"/>
                <w:szCs w:val="16"/>
              </w:rPr>
              <w:t>180</w:t>
            </w:r>
          </w:p>
        </w:tc>
      </w:tr>
      <w:tr w:rsidR="000516D5" w:rsidRPr="00710C0D" w14:paraId="0D719F17" w14:textId="77777777" w:rsidTr="00AD4843">
        <w:trPr>
          <w:trHeight w:val="328"/>
          <w:jc w:val="center"/>
        </w:trPr>
        <w:tc>
          <w:tcPr>
            <w:tcW w:w="648" w:type="dxa"/>
            <w:noWrap/>
            <w:hideMark/>
          </w:tcPr>
          <w:p w14:paraId="0E0EC8DF"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683CC4C3" w14:textId="77777777" w:rsidR="000516D5" w:rsidRPr="00D028A5" w:rsidRDefault="000516D5" w:rsidP="00AD4843">
            <w:pPr>
              <w:spacing w:after="0"/>
              <w:rPr>
                <w:noProof/>
                <w:sz w:val="16"/>
                <w:szCs w:val="16"/>
              </w:rPr>
            </w:pPr>
            <w:r w:rsidRPr="00D028A5">
              <w:rPr>
                <w:noProof/>
                <w:sz w:val="16"/>
                <w:szCs w:val="16"/>
              </w:rPr>
              <w:t>60</w:t>
            </w:r>
          </w:p>
        </w:tc>
        <w:tc>
          <w:tcPr>
            <w:tcW w:w="648" w:type="dxa"/>
            <w:noWrap/>
            <w:hideMark/>
          </w:tcPr>
          <w:p w14:paraId="7E555E0E"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2C062A89"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039A8F88"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5B810C00" w14:textId="77777777" w:rsidR="000516D5" w:rsidRPr="00D028A5" w:rsidRDefault="000516D5" w:rsidP="00AD4843">
            <w:pPr>
              <w:spacing w:after="0"/>
              <w:rPr>
                <w:noProof/>
                <w:sz w:val="16"/>
                <w:szCs w:val="16"/>
              </w:rPr>
            </w:pPr>
            <w:r w:rsidRPr="00D028A5">
              <w:rPr>
                <w:noProof/>
                <w:sz w:val="16"/>
                <w:szCs w:val="16"/>
              </w:rPr>
              <w:t>12</w:t>
            </w:r>
          </w:p>
        </w:tc>
        <w:tc>
          <w:tcPr>
            <w:tcW w:w="671" w:type="dxa"/>
            <w:noWrap/>
            <w:hideMark/>
          </w:tcPr>
          <w:p w14:paraId="00B653AA"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6DB4574E"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3A862E2B"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48A5FD1D"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22EC250B" w14:textId="77777777" w:rsidR="000516D5" w:rsidRPr="00D028A5" w:rsidRDefault="000516D5" w:rsidP="00AD4843">
            <w:pPr>
              <w:spacing w:after="0"/>
              <w:rPr>
                <w:noProof/>
                <w:sz w:val="16"/>
                <w:szCs w:val="16"/>
              </w:rPr>
            </w:pPr>
            <w:r w:rsidRPr="00D028A5">
              <w:rPr>
                <w:noProof/>
                <w:sz w:val="16"/>
                <w:szCs w:val="16"/>
              </w:rPr>
              <w:t>0.188</w:t>
            </w:r>
          </w:p>
        </w:tc>
        <w:tc>
          <w:tcPr>
            <w:tcW w:w="630" w:type="dxa"/>
            <w:noWrap/>
            <w:hideMark/>
          </w:tcPr>
          <w:p w14:paraId="5855D2DD" w14:textId="77777777" w:rsidR="000516D5" w:rsidRPr="00D028A5" w:rsidRDefault="000516D5" w:rsidP="00AD4843">
            <w:pPr>
              <w:spacing w:after="0"/>
              <w:rPr>
                <w:noProof/>
                <w:sz w:val="16"/>
                <w:szCs w:val="16"/>
              </w:rPr>
            </w:pPr>
            <w:r w:rsidRPr="00D028A5">
              <w:rPr>
                <w:noProof/>
                <w:sz w:val="16"/>
                <w:szCs w:val="16"/>
              </w:rPr>
              <w:t>336</w:t>
            </w:r>
          </w:p>
        </w:tc>
        <w:tc>
          <w:tcPr>
            <w:tcW w:w="630" w:type="dxa"/>
            <w:noWrap/>
            <w:hideMark/>
          </w:tcPr>
          <w:p w14:paraId="6F874724"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33C12EA2"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1526CEC0"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0CD663AF" w14:textId="77777777" w:rsidR="000516D5" w:rsidRPr="00D028A5" w:rsidRDefault="000516D5" w:rsidP="00AD4843">
            <w:pPr>
              <w:spacing w:after="0"/>
              <w:rPr>
                <w:noProof/>
                <w:sz w:val="16"/>
                <w:szCs w:val="16"/>
              </w:rPr>
            </w:pPr>
            <w:r w:rsidRPr="00D028A5">
              <w:rPr>
                <w:noProof/>
                <w:sz w:val="16"/>
                <w:szCs w:val="16"/>
              </w:rPr>
              <w:t>1800</w:t>
            </w:r>
          </w:p>
        </w:tc>
        <w:tc>
          <w:tcPr>
            <w:tcW w:w="630" w:type="dxa"/>
            <w:noWrap/>
            <w:hideMark/>
          </w:tcPr>
          <w:p w14:paraId="17BAF270" w14:textId="77777777" w:rsidR="000516D5" w:rsidRPr="00D028A5" w:rsidRDefault="000516D5" w:rsidP="00AD4843">
            <w:pPr>
              <w:spacing w:after="0"/>
              <w:rPr>
                <w:noProof/>
                <w:sz w:val="16"/>
                <w:szCs w:val="16"/>
              </w:rPr>
            </w:pPr>
            <w:r w:rsidRPr="00D028A5">
              <w:rPr>
                <w:noProof/>
                <w:sz w:val="16"/>
                <w:szCs w:val="16"/>
              </w:rPr>
              <w:t>900</w:t>
            </w:r>
          </w:p>
        </w:tc>
        <w:tc>
          <w:tcPr>
            <w:tcW w:w="599" w:type="dxa"/>
            <w:noWrap/>
            <w:hideMark/>
          </w:tcPr>
          <w:p w14:paraId="79F37F90" w14:textId="77777777" w:rsidR="000516D5" w:rsidRPr="00D028A5" w:rsidRDefault="000516D5" w:rsidP="00AD4843">
            <w:pPr>
              <w:spacing w:after="0"/>
              <w:rPr>
                <w:noProof/>
                <w:sz w:val="16"/>
                <w:szCs w:val="16"/>
              </w:rPr>
            </w:pPr>
            <w:r w:rsidRPr="00D028A5">
              <w:rPr>
                <w:noProof/>
                <w:sz w:val="16"/>
                <w:szCs w:val="16"/>
              </w:rPr>
              <w:t>180</w:t>
            </w:r>
          </w:p>
        </w:tc>
      </w:tr>
      <w:tr w:rsidR="000516D5" w:rsidRPr="00710C0D" w14:paraId="5EF4A4C9" w14:textId="77777777" w:rsidTr="00AD4843">
        <w:trPr>
          <w:trHeight w:val="328"/>
          <w:jc w:val="center"/>
        </w:trPr>
        <w:tc>
          <w:tcPr>
            <w:tcW w:w="648" w:type="dxa"/>
            <w:noWrap/>
            <w:hideMark/>
          </w:tcPr>
          <w:p w14:paraId="5AF0FEDC" w14:textId="77777777" w:rsidR="000516D5" w:rsidRPr="00D028A5" w:rsidRDefault="000516D5" w:rsidP="00AD4843">
            <w:pPr>
              <w:spacing w:after="0"/>
              <w:rPr>
                <w:noProof/>
                <w:sz w:val="16"/>
                <w:szCs w:val="16"/>
              </w:rPr>
            </w:pPr>
            <w:r w:rsidRPr="00D028A5">
              <w:rPr>
                <w:noProof/>
                <w:sz w:val="16"/>
                <w:szCs w:val="16"/>
              </w:rPr>
              <w:t>20</w:t>
            </w:r>
          </w:p>
        </w:tc>
        <w:tc>
          <w:tcPr>
            <w:tcW w:w="648" w:type="dxa"/>
            <w:noWrap/>
            <w:hideMark/>
          </w:tcPr>
          <w:p w14:paraId="6A6E1F07"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1DA938F8" w14:textId="77777777" w:rsidR="000516D5" w:rsidRPr="00D028A5" w:rsidRDefault="000516D5" w:rsidP="00AD4843">
            <w:pPr>
              <w:spacing w:after="0"/>
              <w:rPr>
                <w:noProof/>
                <w:sz w:val="16"/>
                <w:szCs w:val="16"/>
              </w:rPr>
            </w:pPr>
            <w:r w:rsidRPr="00D028A5">
              <w:rPr>
                <w:noProof/>
                <w:sz w:val="16"/>
                <w:szCs w:val="16"/>
              </w:rPr>
              <w:t>105</w:t>
            </w:r>
          </w:p>
        </w:tc>
        <w:tc>
          <w:tcPr>
            <w:tcW w:w="648" w:type="dxa"/>
            <w:noWrap/>
            <w:hideMark/>
          </w:tcPr>
          <w:p w14:paraId="7FFB4B5F"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66876E13"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7496C4C3"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57076254"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51540329"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1F0A2326"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62F327D1"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254B73EA"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5AAA9C91" w14:textId="77777777" w:rsidR="000516D5" w:rsidRPr="00D028A5" w:rsidRDefault="000516D5" w:rsidP="00AD4843">
            <w:pPr>
              <w:spacing w:after="0"/>
              <w:rPr>
                <w:noProof/>
                <w:sz w:val="16"/>
                <w:szCs w:val="16"/>
              </w:rPr>
            </w:pPr>
            <w:r w:rsidRPr="00D028A5">
              <w:rPr>
                <w:noProof/>
                <w:sz w:val="16"/>
                <w:szCs w:val="16"/>
              </w:rPr>
              <w:t>6536</w:t>
            </w:r>
          </w:p>
        </w:tc>
        <w:tc>
          <w:tcPr>
            <w:tcW w:w="630" w:type="dxa"/>
            <w:noWrap/>
            <w:hideMark/>
          </w:tcPr>
          <w:p w14:paraId="5E45483B" w14:textId="77777777" w:rsidR="000516D5" w:rsidRPr="00D028A5" w:rsidRDefault="000516D5" w:rsidP="00AD4843">
            <w:pPr>
              <w:spacing w:after="0"/>
              <w:rPr>
                <w:noProof/>
                <w:sz w:val="16"/>
                <w:szCs w:val="16"/>
              </w:rPr>
            </w:pPr>
            <w:r w:rsidRPr="00D028A5">
              <w:rPr>
                <w:noProof/>
                <w:sz w:val="16"/>
                <w:szCs w:val="16"/>
              </w:rPr>
              <w:t>24</w:t>
            </w:r>
          </w:p>
        </w:tc>
        <w:tc>
          <w:tcPr>
            <w:tcW w:w="630" w:type="dxa"/>
            <w:noWrap/>
            <w:hideMark/>
          </w:tcPr>
          <w:p w14:paraId="22F0EC4E"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0FA64342"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786EE30F" w14:textId="77777777" w:rsidR="000516D5" w:rsidRPr="00D028A5" w:rsidRDefault="000516D5" w:rsidP="00AD4843">
            <w:pPr>
              <w:spacing w:after="0"/>
              <w:rPr>
                <w:noProof/>
                <w:sz w:val="16"/>
                <w:szCs w:val="16"/>
              </w:rPr>
            </w:pPr>
            <w:r w:rsidRPr="00D028A5">
              <w:rPr>
                <w:noProof/>
                <w:sz w:val="16"/>
                <w:szCs w:val="16"/>
              </w:rPr>
              <w:t>26724</w:t>
            </w:r>
          </w:p>
        </w:tc>
        <w:tc>
          <w:tcPr>
            <w:tcW w:w="630" w:type="dxa"/>
            <w:noWrap/>
            <w:hideMark/>
          </w:tcPr>
          <w:p w14:paraId="5109BD78" w14:textId="77777777" w:rsidR="000516D5" w:rsidRPr="00D028A5" w:rsidRDefault="000516D5" w:rsidP="00AD4843">
            <w:pPr>
              <w:spacing w:after="0"/>
              <w:rPr>
                <w:noProof/>
                <w:sz w:val="16"/>
                <w:szCs w:val="16"/>
              </w:rPr>
            </w:pPr>
            <w:r w:rsidRPr="00D028A5">
              <w:rPr>
                <w:noProof/>
                <w:sz w:val="16"/>
                <w:szCs w:val="16"/>
              </w:rPr>
              <w:t>13362</w:t>
            </w:r>
          </w:p>
        </w:tc>
        <w:tc>
          <w:tcPr>
            <w:tcW w:w="599" w:type="dxa"/>
            <w:noWrap/>
            <w:hideMark/>
          </w:tcPr>
          <w:p w14:paraId="7DB68AB8"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2B2149EC" w14:textId="77777777" w:rsidTr="00AD4843">
        <w:trPr>
          <w:trHeight w:val="328"/>
          <w:jc w:val="center"/>
        </w:trPr>
        <w:tc>
          <w:tcPr>
            <w:tcW w:w="648" w:type="dxa"/>
            <w:noWrap/>
            <w:hideMark/>
          </w:tcPr>
          <w:p w14:paraId="6A629B3E" w14:textId="77777777" w:rsidR="000516D5" w:rsidRPr="00D028A5" w:rsidRDefault="000516D5" w:rsidP="00AD4843">
            <w:pPr>
              <w:spacing w:after="0"/>
              <w:rPr>
                <w:noProof/>
                <w:sz w:val="16"/>
                <w:szCs w:val="16"/>
              </w:rPr>
            </w:pPr>
            <w:r w:rsidRPr="00D028A5">
              <w:rPr>
                <w:noProof/>
                <w:sz w:val="16"/>
                <w:szCs w:val="16"/>
              </w:rPr>
              <w:t>20</w:t>
            </w:r>
          </w:p>
        </w:tc>
        <w:tc>
          <w:tcPr>
            <w:tcW w:w="648" w:type="dxa"/>
            <w:noWrap/>
            <w:hideMark/>
          </w:tcPr>
          <w:p w14:paraId="63EA8CC3"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3826FC9E" w14:textId="77777777" w:rsidR="000516D5" w:rsidRPr="00D028A5" w:rsidRDefault="000516D5" w:rsidP="00AD4843">
            <w:pPr>
              <w:spacing w:after="0"/>
              <w:rPr>
                <w:noProof/>
                <w:sz w:val="16"/>
                <w:szCs w:val="16"/>
              </w:rPr>
            </w:pPr>
            <w:r w:rsidRPr="00D028A5">
              <w:rPr>
                <w:noProof/>
                <w:sz w:val="16"/>
                <w:szCs w:val="16"/>
              </w:rPr>
              <w:t>50</w:t>
            </w:r>
          </w:p>
        </w:tc>
        <w:tc>
          <w:tcPr>
            <w:tcW w:w="648" w:type="dxa"/>
            <w:noWrap/>
            <w:hideMark/>
          </w:tcPr>
          <w:p w14:paraId="4AB602D4"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43975928"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20441AB7"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6FC1A762"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733F50B0"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5F0753F7"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372D1774"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57E9861F"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34CB29F4" w14:textId="77777777" w:rsidR="000516D5" w:rsidRPr="00D028A5" w:rsidRDefault="000516D5" w:rsidP="00AD4843">
            <w:pPr>
              <w:spacing w:after="0"/>
              <w:rPr>
                <w:noProof/>
                <w:sz w:val="16"/>
                <w:szCs w:val="16"/>
              </w:rPr>
            </w:pPr>
            <w:r w:rsidRPr="00D028A5">
              <w:rPr>
                <w:noProof/>
                <w:sz w:val="16"/>
                <w:szCs w:val="16"/>
              </w:rPr>
              <w:t>3104</w:t>
            </w:r>
          </w:p>
        </w:tc>
        <w:tc>
          <w:tcPr>
            <w:tcW w:w="630" w:type="dxa"/>
            <w:noWrap/>
            <w:hideMark/>
          </w:tcPr>
          <w:p w14:paraId="7115558C"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5A7FC8E1"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734A44AA"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0339214D" w14:textId="77777777" w:rsidR="000516D5" w:rsidRPr="00D028A5" w:rsidRDefault="000516D5" w:rsidP="00AD4843">
            <w:pPr>
              <w:spacing w:after="0"/>
              <w:rPr>
                <w:noProof/>
                <w:sz w:val="16"/>
                <w:szCs w:val="16"/>
              </w:rPr>
            </w:pPr>
            <w:r w:rsidRPr="00D028A5">
              <w:rPr>
                <w:noProof/>
                <w:sz w:val="16"/>
                <w:szCs w:val="16"/>
              </w:rPr>
              <w:t>12444</w:t>
            </w:r>
          </w:p>
        </w:tc>
        <w:tc>
          <w:tcPr>
            <w:tcW w:w="630" w:type="dxa"/>
            <w:noWrap/>
            <w:hideMark/>
          </w:tcPr>
          <w:p w14:paraId="41BF3E0C" w14:textId="77777777" w:rsidR="000516D5" w:rsidRPr="00D028A5" w:rsidRDefault="000516D5" w:rsidP="00AD4843">
            <w:pPr>
              <w:spacing w:after="0"/>
              <w:rPr>
                <w:noProof/>
                <w:sz w:val="16"/>
                <w:szCs w:val="16"/>
              </w:rPr>
            </w:pPr>
            <w:r w:rsidRPr="00D028A5">
              <w:rPr>
                <w:noProof/>
                <w:sz w:val="16"/>
                <w:szCs w:val="16"/>
              </w:rPr>
              <w:t>6222</w:t>
            </w:r>
          </w:p>
        </w:tc>
        <w:tc>
          <w:tcPr>
            <w:tcW w:w="599" w:type="dxa"/>
            <w:noWrap/>
            <w:hideMark/>
          </w:tcPr>
          <w:p w14:paraId="60BC193E"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60C50C61" w14:textId="77777777" w:rsidTr="00AD4843">
        <w:trPr>
          <w:trHeight w:val="328"/>
          <w:jc w:val="center"/>
        </w:trPr>
        <w:tc>
          <w:tcPr>
            <w:tcW w:w="648" w:type="dxa"/>
            <w:noWrap/>
            <w:hideMark/>
          </w:tcPr>
          <w:p w14:paraId="371DB9E0" w14:textId="77777777" w:rsidR="000516D5" w:rsidRPr="00D028A5" w:rsidRDefault="000516D5" w:rsidP="00AD4843">
            <w:pPr>
              <w:spacing w:after="0"/>
              <w:rPr>
                <w:noProof/>
                <w:sz w:val="16"/>
                <w:szCs w:val="16"/>
              </w:rPr>
            </w:pPr>
            <w:r w:rsidRPr="00D028A5">
              <w:rPr>
                <w:noProof/>
                <w:sz w:val="16"/>
                <w:szCs w:val="16"/>
              </w:rPr>
              <w:t>20</w:t>
            </w:r>
          </w:p>
        </w:tc>
        <w:tc>
          <w:tcPr>
            <w:tcW w:w="648" w:type="dxa"/>
            <w:noWrap/>
            <w:hideMark/>
          </w:tcPr>
          <w:p w14:paraId="0A70A9BC" w14:textId="77777777" w:rsidR="000516D5" w:rsidRPr="00D028A5" w:rsidRDefault="000516D5" w:rsidP="00AD4843">
            <w:pPr>
              <w:spacing w:after="0"/>
              <w:rPr>
                <w:noProof/>
                <w:sz w:val="16"/>
                <w:szCs w:val="16"/>
              </w:rPr>
            </w:pPr>
            <w:r w:rsidRPr="00D028A5">
              <w:rPr>
                <w:noProof/>
                <w:sz w:val="16"/>
                <w:szCs w:val="16"/>
              </w:rPr>
              <w:t>60</w:t>
            </w:r>
          </w:p>
        </w:tc>
        <w:tc>
          <w:tcPr>
            <w:tcW w:w="648" w:type="dxa"/>
            <w:noWrap/>
            <w:hideMark/>
          </w:tcPr>
          <w:p w14:paraId="1F2C3F3B" w14:textId="77777777" w:rsidR="000516D5" w:rsidRPr="00D028A5" w:rsidRDefault="000516D5" w:rsidP="00AD4843">
            <w:pPr>
              <w:spacing w:after="0"/>
              <w:rPr>
                <w:noProof/>
                <w:sz w:val="16"/>
                <w:szCs w:val="16"/>
              </w:rPr>
            </w:pPr>
            <w:r w:rsidRPr="00D028A5">
              <w:rPr>
                <w:noProof/>
                <w:sz w:val="16"/>
                <w:szCs w:val="16"/>
              </w:rPr>
              <w:t>24</w:t>
            </w:r>
          </w:p>
        </w:tc>
        <w:tc>
          <w:tcPr>
            <w:tcW w:w="648" w:type="dxa"/>
            <w:noWrap/>
            <w:hideMark/>
          </w:tcPr>
          <w:p w14:paraId="7F827B2B" w14:textId="77777777" w:rsidR="000516D5" w:rsidRPr="00D028A5" w:rsidRDefault="000516D5" w:rsidP="00AD4843">
            <w:pPr>
              <w:spacing w:after="0"/>
              <w:rPr>
                <w:noProof/>
                <w:sz w:val="16"/>
                <w:szCs w:val="16"/>
              </w:rPr>
            </w:pPr>
            <w:r w:rsidRPr="00D028A5">
              <w:rPr>
                <w:noProof/>
                <w:sz w:val="16"/>
                <w:szCs w:val="16"/>
              </w:rPr>
              <w:t>12</w:t>
            </w:r>
          </w:p>
        </w:tc>
        <w:tc>
          <w:tcPr>
            <w:tcW w:w="648" w:type="dxa"/>
            <w:noWrap/>
            <w:hideMark/>
          </w:tcPr>
          <w:p w14:paraId="4BBC1E6D"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0AE8148B"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0468BCEA"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41241B20"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2131645B"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7EE3C6B4"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034AEAD2"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6C1F1E7A" w14:textId="77777777" w:rsidR="000516D5" w:rsidRPr="00D028A5" w:rsidRDefault="000516D5" w:rsidP="00AD4843">
            <w:pPr>
              <w:spacing w:after="0"/>
              <w:rPr>
                <w:noProof/>
                <w:sz w:val="16"/>
                <w:szCs w:val="16"/>
              </w:rPr>
            </w:pPr>
            <w:r w:rsidRPr="00D028A5">
              <w:rPr>
                <w:noProof/>
                <w:sz w:val="16"/>
                <w:szCs w:val="16"/>
              </w:rPr>
              <w:t>1352</w:t>
            </w:r>
          </w:p>
        </w:tc>
        <w:tc>
          <w:tcPr>
            <w:tcW w:w="630" w:type="dxa"/>
            <w:noWrap/>
            <w:hideMark/>
          </w:tcPr>
          <w:p w14:paraId="00E12444"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5838E525"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19BBAF3C"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503E5A3A" w14:textId="77777777" w:rsidR="000516D5" w:rsidRPr="00D028A5" w:rsidRDefault="000516D5" w:rsidP="00AD4843">
            <w:pPr>
              <w:spacing w:after="0"/>
              <w:rPr>
                <w:noProof/>
                <w:sz w:val="16"/>
                <w:szCs w:val="16"/>
              </w:rPr>
            </w:pPr>
            <w:r w:rsidRPr="00D028A5">
              <w:rPr>
                <w:noProof/>
                <w:sz w:val="16"/>
                <w:szCs w:val="16"/>
              </w:rPr>
              <w:t>5484</w:t>
            </w:r>
          </w:p>
        </w:tc>
        <w:tc>
          <w:tcPr>
            <w:tcW w:w="630" w:type="dxa"/>
            <w:noWrap/>
            <w:hideMark/>
          </w:tcPr>
          <w:p w14:paraId="03183D37" w14:textId="77777777" w:rsidR="000516D5" w:rsidRPr="00D028A5" w:rsidRDefault="000516D5" w:rsidP="00AD4843">
            <w:pPr>
              <w:spacing w:after="0"/>
              <w:rPr>
                <w:noProof/>
                <w:sz w:val="16"/>
                <w:szCs w:val="16"/>
              </w:rPr>
            </w:pPr>
            <w:r w:rsidRPr="00D028A5">
              <w:rPr>
                <w:noProof/>
                <w:sz w:val="16"/>
                <w:szCs w:val="16"/>
              </w:rPr>
              <w:t>2742</w:t>
            </w:r>
          </w:p>
        </w:tc>
        <w:tc>
          <w:tcPr>
            <w:tcW w:w="599" w:type="dxa"/>
            <w:noWrap/>
            <w:hideMark/>
          </w:tcPr>
          <w:p w14:paraId="53F107CC"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3C46B0CF" w14:textId="77777777" w:rsidTr="00AD4843">
        <w:trPr>
          <w:trHeight w:val="328"/>
          <w:jc w:val="center"/>
        </w:trPr>
        <w:tc>
          <w:tcPr>
            <w:tcW w:w="648" w:type="dxa"/>
            <w:noWrap/>
            <w:hideMark/>
          </w:tcPr>
          <w:p w14:paraId="0278CBF8"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6F359DB1"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76EF7CC5" w14:textId="77777777" w:rsidR="000516D5" w:rsidRPr="00D028A5" w:rsidRDefault="000516D5" w:rsidP="00AD4843">
            <w:pPr>
              <w:spacing w:after="0"/>
              <w:rPr>
                <w:noProof/>
                <w:sz w:val="16"/>
                <w:szCs w:val="16"/>
              </w:rPr>
            </w:pPr>
            <w:r w:rsidRPr="00D028A5">
              <w:rPr>
                <w:noProof/>
                <w:sz w:val="16"/>
                <w:szCs w:val="16"/>
              </w:rPr>
              <w:t>160</w:t>
            </w:r>
          </w:p>
        </w:tc>
        <w:tc>
          <w:tcPr>
            <w:tcW w:w="648" w:type="dxa"/>
            <w:noWrap/>
            <w:hideMark/>
          </w:tcPr>
          <w:p w14:paraId="5C9290DE"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7DCC85DD"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2A385ABC"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4EFDA40E"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738B8B0B"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4B621CA8"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0DF23605"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200F2141"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7F7B805E" w14:textId="77777777" w:rsidR="000516D5" w:rsidRPr="00D028A5" w:rsidRDefault="000516D5" w:rsidP="00AD4843">
            <w:pPr>
              <w:spacing w:after="0"/>
              <w:rPr>
                <w:noProof/>
                <w:sz w:val="16"/>
                <w:szCs w:val="16"/>
              </w:rPr>
            </w:pPr>
            <w:r w:rsidRPr="00D028A5">
              <w:rPr>
                <w:noProof/>
                <w:sz w:val="16"/>
                <w:szCs w:val="16"/>
              </w:rPr>
              <w:t>10248</w:t>
            </w:r>
          </w:p>
        </w:tc>
        <w:tc>
          <w:tcPr>
            <w:tcW w:w="630" w:type="dxa"/>
            <w:noWrap/>
            <w:hideMark/>
          </w:tcPr>
          <w:p w14:paraId="3FF89A79" w14:textId="77777777" w:rsidR="000516D5" w:rsidRPr="00D028A5" w:rsidRDefault="000516D5" w:rsidP="00AD4843">
            <w:pPr>
              <w:spacing w:after="0"/>
              <w:rPr>
                <w:noProof/>
                <w:sz w:val="16"/>
                <w:szCs w:val="16"/>
              </w:rPr>
            </w:pPr>
            <w:r w:rsidRPr="00D028A5">
              <w:rPr>
                <w:noProof/>
                <w:sz w:val="16"/>
                <w:szCs w:val="16"/>
              </w:rPr>
              <w:t>24</w:t>
            </w:r>
          </w:p>
        </w:tc>
        <w:tc>
          <w:tcPr>
            <w:tcW w:w="630" w:type="dxa"/>
            <w:noWrap/>
            <w:hideMark/>
          </w:tcPr>
          <w:p w14:paraId="3F4AE568"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374F8B44"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019E8A4C" w14:textId="77777777" w:rsidR="000516D5" w:rsidRPr="00D028A5" w:rsidRDefault="000516D5" w:rsidP="00AD4843">
            <w:pPr>
              <w:spacing w:after="0"/>
              <w:rPr>
                <w:noProof/>
                <w:sz w:val="16"/>
                <w:szCs w:val="16"/>
              </w:rPr>
            </w:pPr>
            <w:r w:rsidRPr="00D028A5">
              <w:rPr>
                <w:noProof/>
                <w:sz w:val="16"/>
                <w:szCs w:val="16"/>
              </w:rPr>
              <w:t>41484</w:t>
            </w:r>
          </w:p>
        </w:tc>
        <w:tc>
          <w:tcPr>
            <w:tcW w:w="630" w:type="dxa"/>
            <w:noWrap/>
            <w:hideMark/>
          </w:tcPr>
          <w:p w14:paraId="3A2C29E0" w14:textId="77777777" w:rsidR="000516D5" w:rsidRPr="00D028A5" w:rsidRDefault="000516D5" w:rsidP="00AD4843">
            <w:pPr>
              <w:spacing w:after="0"/>
              <w:rPr>
                <w:noProof/>
                <w:sz w:val="16"/>
                <w:szCs w:val="16"/>
              </w:rPr>
            </w:pPr>
            <w:r w:rsidRPr="00D028A5">
              <w:rPr>
                <w:noProof/>
                <w:sz w:val="16"/>
                <w:szCs w:val="16"/>
              </w:rPr>
              <w:t>20742</w:t>
            </w:r>
          </w:p>
        </w:tc>
        <w:tc>
          <w:tcPr>
            <w:tcW w:w="599" w:type="dxa"/>
            <w:noWrap/>
            <w:hideMark/>
          </w:tcPr>
          <w:p w14:paraId="4B4F4CEB"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7442420D" w14:textId="77777777" w:rsidTr="00AD4843">
        <w:trPr>
          <w:trHeight w:val="328"/>
          <w:jc w:val="center"/>
        </w:trPr>
        <w:tc>
          <w:tcPr>
            <w:tcW w:w="648" w:type="dxa"/>
            <w:noWrap/>
            <w:hideMark/>
          </w:tcPr>
          <w:p w14:paraId="7EF9BC14"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4DB14506"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24B1D777" w14:textId="77777777" w:rsidR="000516D5" w:rsidRPr="00D028A5" w:rsidRDefault="000516D5" w:rsidP="00AD4843">
            <w:pPr>
              <w:spacing w:after="0"/>
              <w:rPr>
                <w:noProof/>
                <w:sz w:val="16"/>
                <w:szCs w:val="16"/>
              </w:rPr>
            </w:pPr>
            <w:r w:rsidRPr="00D028A5">
              <w:rPr>
                <w:noProof/>
                <w:sz w:val="16"/>
                <w:szCs w:val="16"/>
              </w:rPr>
              <w:t>75</w:t>
            </w:r>
          </w:p>
        </w:tc>
        <w:tc>
          <w:tcPr>
            <w:tcW w:w="648" w:type="dxa"/>
            <w:noWrap/>
            <w:hideMark/>
          </w:tcPr>
          <w:p w14:paraId="55A3B35D"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0424ED67"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17B42A23"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75C15083"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143A9C97"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27960F05"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42CAF534"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7F2DA32E"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14DA0D01" w14:textId="77777777" w:rsidR="000516D5" w:rsidRPr="00D028A5" w:rsidRDefault="000516D5" w:rsidP="00AD4843">
            <w:pPr>
              <w:spacing w:after="0"/>
              <w:rPr>
                <w:noProof/>
                <w:sz w:val="16"/>
                <w:szCs w:val="16"/>
              </w:rPr>
            </w:pPr>
            <w:r w:rsidRPr="00D028A5">
              <w:rPr>
                <w:noProof/>
                <w:sz w:val="16"/>
                <w:szCs w:val="16"/>
              </w:rPr>
              <w:t>4616</w:t>
            </w:r>
          </w:p>
        </w:tc>
        <w:tc>
          <w:tcPr>
            <w:tcW w:w="630" w:type="dxa"/>
            <w:noWrap/>
            <w:hideMark/>
          </w:tcPr>
          <w:p w14:paraId="0C31AB6B" w14:textId="77777777" w:rsidR="000516D5" w:rsidRPr="00D028A5" w:rsidRDefault="000516D5" w:rsidP="00AD4843">
            <w:pPr>
              <w:spacing w:after="0"/>
              <w:rPr>
                <w:noProof/>
                <w:sz w:val="16"/>
                <w:szCs w:val="16"/>
              </w:rPr>
            </w:pPr>
            <w:r w:rsidRPr="00D028A5">
              <w:rPr>
                <w:noProof/>
                <w:sz w:val="16"/>
                <w:szCs w:val="16"/>
              </w:rPr>
              <w:t>24</w:t>
            </w:r>
          </w:p>
        </w:tc>
        <w:tc>
          <w:tcPr>
            <w:tcW w:w="630" w:type="dxa"/>
            <w:noWrap/>
            <w:hideMark/>
          </w:tcPr>
          <w:p w14:paraId="6889E95B"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0DCA3ED3"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22D8D44F" w14:textId="77777777" w:rsidR="000516D5" w:rsidRPr="00D028A5" w:rsidRDefault="000516D5" w:rsidP="00AD4843">
            <w:pPr>
              <w:spacing w:after="0"/>
              <w:rPr>
                <w:noProof/>
                <w:sz w:val="16"/>
                <w:szCs w:val="16"/>
              </w:rPr>
            </w:pPr>
            <w:r w:rsidRPr="00D028A5">
              <w:rPr>
                <w:noProof/>
                <w:sz w:val="16"/>
                <w:szCs w:val="16"/>
              </w:rPr>
              <w:t>18804</w:t>
            </w:r>
          </w:p>
        </w:tc>
        <w:tc>
          <w:tcPr>
            <w:tcW w:w="630" w:type="dxa"/>
            <w:noWrap/>
            <w:hideMark/>
          </w:tcPr>
          <w:p w14:paraId="7355A241" w14:textId="77777777" w:rsidR="000516D5" w:rsidRPr="00D028A5" w:rsidRDefault="000516D5" w:rsidP="00AD4843">
            <w:pPr>
              <w:spacing w:after="0"/>
              <w:rPr>
                <w:noProof/>
                <w:sz w:val="16"/>
                <w:szCs w:val="16"/>
              </w:rPr>
            </w:pPr>
            <w:r w:rsidRPr="00D028A5">
              <w:rPr>
                <w:noProof/>
                <w:sz w:val="16"/>
                <w:szCs w:val="16"/>
              </w:rPr>
              <w:t>9402</w:t>
            </w:r>
          </w:p>
        </w:tc>
        <w:tc>
          <w:tcPr>
            <w:tcW w:w="599" w:type="dxa"/>
            <w:noWrap/>
            <w:hideMark/>
          </w:tcPr>
          <w:p w14:paraId="373E835C"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28A65C84" w14:textId="77777777" w:rsidTr="00AD4843">
        <w:trPr>
          <w:trHeight w:val="328"/>
          <w:jc w:val="center"/>
        </w:trPr>
        <w:tc>
          <w:tcPr>
            <w:tcW w:w="648" w:type="dxa"/>
            <w:noWrap/>
            <w:hideMark/>
          </w:tcPr>
          <w:p w14:paraId="2CECE090"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166FC743" w14:textId="77777777" w:rsidR="000516D5" w:rsidRPr="00D028A5" w:rsidRDefault="000516D5" w:rsidP="00AD4843">
            <w:pPr>
              <w:spacing w:after="0"/>
              <w:rPr>
                <w:noProof/>
                <w:sz w:val="16"/>
                <w:szCs w:val="16"/>
              </w:rPr>
            </w:pPr>
            <w:r w:rsidRPr="00D028A5">
              <w:rPr>
                <w:noProof/>
                <w:sz w:val="16"/>
                <w:szCs w:val="16"/>
              </w:rPr>
              <w:t>60</w:t>
            </w:r>
          </w:p>
        </w:tc>
        <w:tc>
          <w:tcPr>
            <w:tcW w:w="648" w:type="dxa"/>
            <w:noWrap/>
            <w:hideMark/>
          </w:tcPr>
          <w:p w14:paraId="593C0BBD" w14:textId="77777777" w:rsidR="000516D5" w:rsidRPr="00D028A5" w:rsidRDefault="000516D5" w:rsidP="00AD4843">
            <w:pPr>
              <w:spacing w:after="0"/>
              <w:rPr>
                <w:noProof/>
                <w:sz w:val="16"/>
                <w:szCs w:val="16"/>
              </w:rPr>
            </w:pPr>
            <w:r w:rsidRPr="00D028A5">
              <w:rPr>
                <w:noProof/>
                <w:sz w:val="16"/>
                <w:szCs w:val="16"/>
              </w:rPr>
              <w:t>36</w:t>
            </w:r>
          </w:p>
        </w:tc>
        <w:tc>
          <w:tcPr>
            <w:tcW w:w="648" w:type="dxa"/>
            <w:noWrap/>
            <w:hideMark/>
          </w:tcPr>
          <w:p w14:paraId="6F9B268D" w14:textId="77777777" w:rsidR="000516D5" w:rsidRPr="00D028A5" w:rsidRDefault="000516D5" w:rsidP="00AD4843">
            <w:pPr>
              <w:spacing w:after="0"/>
              <w:rPr>
                <w:noProof/>
                <w:sz w:val="16"/>
                <w:szCs w:val="16"/>
              </w:rPr>
            </w:pPr>
            <w:r w:rsidRPr="00D028A5">
              <w:rPr>
                <w:noProof/>
                <w:sz w:val="16"/>
                <w:szCs w:val="16"/>
              </w:rPr>
              <w:t>12</w:t>
            </w:r>
          </w:p>
        </w:tc>
        <w:tc>
          <w:tcPr>
            <w:tcW w:w="648" w:type="dxa"/>
            <w:noWrap/>
            <w:hideMark/>
          </w:tcPr>
          <w:p w14:paraId="2E22E7B5"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0C1FE798" w14:textId="77777777" w:rsidR="000516D5" w:rsidRPr="00D028A5" w:rsidRDefault="000516D5" w:rsidP="00AD4843">
            <w:pPr>
              <w:spacing w:after="0"/>
              <w:rPr>
                <w:noProof/>
                <w:sz w:val="16"/>
                <w:szCs w:val="16"/>
              </w:rPr>
            </w:pPr>
            <w:r w:rsidRPr="00D028A5">
              <w:rPr>
                <w:noProof/>
                <w:sz w:val="16"/>
                <w:szCs w:val="16"/>
              </w:rPr>
              <w:t>10</w:t>
            </w:r>
          </w:p>
        </w:tc>
        <w:tc>
          <w:tcPr>
            <w:tcW w:w="671" w:type="dxa"/>
            <w:noWrap/>
            <w:hideMark/>
          </w:tcPr>
          <w:p w14:paraId="3F0467B8"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270BCBD9"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0A97FAAF"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0378BD8E"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4A0CA9FB"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62E1E144" w14:textId="77777777" w:rsidR="000516D5" w:rsidRPr="00D028A5" w:rsidRDefault="000516D5" w:rsidP="00AD4843">
            <w:pPr>
              <w:spacing w:after="0"/>
              <w:rPr>
                <w:noProof/>
                <w:sz w:val="16"/>
                <w:szCs w:val="16"/>
              </w:rPr>
            </w:pPr>
            <w:r w:rsidRPr="00D028A5">
              <w:rPr>
                <w:noProof/>
                <w:sz w:val="16"/>
                <w:szCs w:val="16"/>
              </w:rPr>
              <w:t>2152</w:t>
            </w:r>
          </w:p>
        </w:tc>
        <w:tc>
          <w:tcPr>
            <w:tcW w:w="630" w:type="dxa"/>
            <w:noWrap/>
            <w:hideMark/>
          </w:tcPr>
          <w:p w14:paraId="0E8BDACD"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2655AFEF"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404B25E9"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1DFA3D6E" w14:textId="77777777" w:rsidR="000516D5" w:rsidRPr="00D028A5" w:rsidRDefault="000516D5" w:rsidP="00AD4843">
            <w:pPr>
              <w:spacing w:after="0"/>
              <w:rPr>
                <w:noProof/>
                <w:sz w:val="16"/>
                <w:szCs w:val="16"/>
              </w:rPr>
            </w:pPr>
            <w:r w:rsidRPr="00D028A5">
              <w:rPr>
                <w:noProof/>
                <w:sz w:val="16"/>
                <w:szCs w:val="16"/>
              </w:rPr>
              <w:t>8652</w:t>
            </w:r>
          </w:p>
        </w:tc>
        <w:tc>
          <w:tcPr>
            <w:tcW w:w="630" w:type="dxa"/>
            <w:noWrap/>
            <w:hideMark/>
          </w:tcPr>
          <w:p w14:paraId="24135A03" w14:textId="77777777" w:rsidR="000516D5" w:rsidRPr="00D028A5" w:rsidRDefault="000516D5" w:rsidP="00AD4843">
            <w:pPr>
              <w:spacing w:after="0"/>
              <w:rPr>
                <w:noProof/>
                <w:sz w:val="16"/>
                <w:szCs w:val="16"/>
              </w:rPr>
            </w:pPr>
            <w:r w:rsidRPr="00D028A5">
              <w:rPr>
                <w:noProof/>
                <w:sz w:val="16"/>
                <w:szCs w:val="16"/>
              </w:rPr>
              <w:t>4326</w:t>
            </w:r>
          </w:p>
        </w:tc>
        <w:tc>
          <w:tcPr>
            <w:tcW w:w="599" w:type="dxa"/>
            <w:noWrap/>
            <w:hideMark/>
          </w:tcPr>
          <w:p w14:paraId="1570EFA5"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46B2AF64" w14:textId="77777777" w:rsidTr="00AD4843">
        <w:trPr>
          <w:trHeight w:val="328"/>
          <w:jc w:val="center"/>
        </w:trPr>
        <w:tc>
          <w:tcPr>
            <w:tcW w:w="648" w:type="dxa"/>
            <w:noWrap/>
            <w:hideMark/>
          </w:tcPr>
          <w:p w14:paraId="11380A0D" w14:textId="77777777" w:rsidR="000516D5" w:rsidRPr="00D028A5" w:rsidRDefault="000516D5" w:rsidP="00AD4843">
            <w:pPr>
              <w:spacing w:after="0"/>
              <w:rPr>
                <w:noProof/>
                <w:sz w:val="16"/>
                <w:szCs w:val="16"/>
              </w:rPr>
            </w:pPr>
            <w:r w:rsidRPr="00D028A5">
              <w:rPr>
                <w:noProof/>
                <w:sz w:val="16"/>
                <w:szCs w:val="16"/>
              </w:rPr>
              <w:t>40</w:t>
            </w:r>
          </w:p>
        </w:tc>
        <w:tc>
          <w:tcPr>
            <w:tcW w:w="648" w:type="dxa"/>
            <w:noWrap/>
            <w:hideMark/>
          </w:tcPr>
          <w:p w14:paraId="2DE63CE3"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74BA91B9" w14:textId="77777777" w:rsidR="000516D5" w:rsidRPr="00D028A5" w:rsidRDefault="000516D5" w:rsidP="00AD4843">
            <w:pPr>
              <w:spacing w:after="0"/>
              <w:rPr>
                <w:noProof/>
                <w:sz w:val="16"/>
                <w:szCs w:val="16"/>
              </w:rPr>
            </w:pPr>
            <w:r w:rsidRPr="00D028A5">
              <w:rPr>
                <w:noProof/>
                <w:sz w:val="16"/>
                <w:szCs w:val="16"/>
              </w:rPr>
              <w:t>216</w:t>
            </w:r>
          </w:p>
        </w:tc>
        <w:tc>
          <w:tcPr>
            <w:tcW w:w="648" w:type="dxa"/>
            <w:noWrap/>
            <w:hideMark/>
          </w:tcPr>
          <w:p w14:paraId="34756E6D" w14:textId="77777777" w:rsidR="000516D5" w:rsidRPr="00D028A5" w:rsidRDefault="000516D5" w:rsidP="00AD4843">
            <w:pPr>
              <w:spacing w:after="0"/>
              <w:rPr>
                <w:noProof/>
                <w:sz w:val="16"/>
                <w:szCs w:val="16"/>
              </w:rPr>
            </w:pPr>
            <w:r w:rsidRPr="00D028A5">
              <w:rPr>
                <w:noProof/>
                <w:sz w:val="16"/>
                <w:szCs w:val="16"/>
              </w:rPr>
              <w:t>12</w:t>
            </w:r>
          </w:p>
        </w:tc>
        <w:tc>
          <w:tcPr>
            <w:tcW w:w="648" w:type="dxa"/>
            <w:noWrap/>
            <w:hideMark/>
          </w:tcPr>
          <w:p w14:paraId="181A2E22"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3F687C5C" w14:textId="77777777" w:rsidR="000516D5" w:rsidRPr="00D028A5" w:rsidRDefault="000516D5" w:rsidP="00AD4843">
            <w:pPr>
              <w:spacing w:after="0"/>
              <w:rPr>
                <w:noProof/>
                <w:sz w:val="16"/>
                <w:szCs w:val="16"/>
              </w:rPr>
            </w:pPr>
            <w:r w:rsidRPr="00D028A5">
              <w:rPr>
                <w:noProof/>
                <w:sz w:val="16"/>
                <w:szCs w:val="16"/>
              </w:rPr>
              <w:t>15</w:t>
            </w:r>
          </w:p>
        </w:tc>
        <w:tc>
          <w:tcPr>
            <w:tcW w:w="671" w:type="dxa"/>
            <w:noWrap/>
            <w:hideMark/>
          </w:tcPr>
          <w:p w14:paraId="26779D21"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55D3CE4F"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399E85F1"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11852ED8"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3D62C21A"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10BD2AAD" w14:textId="77777777" w:rsidR="000516D5" w:rsidRPr="00D028A5" w:rsidRDefault="000516D5" w:rsidP="00AD4843">
            <w:pPr>
              <w:spacing w:after="0"/>
              <w:rPr>
                <w:noProof/>
                <w:sz w:val="16"/>
                <w:szCs w:val="16"/>
              </w:rPr>
            </w:pPr>
            <w:r w:rsidRPr="00D028A5">
              <w:rPr>
                <w:noProof/>
                <w:sz w:val="16"/>
                <w:szCs w:val="16"/>
              </w:rPr>
              <w:t>13832</w:t>
            </w:r>
          </w:p>
        </w:tc>
        <w:tc>
          <w:tcPr>
            <w:tcW w:w="630" w:type="dxa"/>
            <w:noWrap/>
            <w:hideMark/>
          </w:tcPr>
          <w:p w14:paraId="441AF069" w14:textId="77777777" w:rsidR="000516D5" w:rsidRPr="00D028A5" w:rsidRDefault="000516D5" w:rsidP="00AD4843">
            <w:pPr>
              <w:spacing w:after="0"/>
              <w:rPr>
                <w:noProof/>
                <w:sz w:val="16"/>
                <w:szCs w:val="16"/>
              </w:rPr>
            </w:pPr>
            <w:r w:rsidRPr="00D028A5">
              <w:rPr>
                <w:noProof/>
                <w:sz w:val="16"/>
                <w:szCs w:val="16"/>
              </w:rPr>
              <w:t>24</w:t>
            </w:r>
          </w:p>
        </w:tc>
        <w:tc>
          <w:tcPr>
            <w:tcW w:w="630" w:type="dxa"/>
            <w:noWrap/>
            <w:hideMark/>
          </w:tcPr>
          <w:p w14:paraId="5885C382"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1EAA4A7D" w14:textId="77777777" w:rsidR="000516D5" w:rsidRPr="00D028A5" w:rsidRDefault="000516D5" w:rsidP="00AD4843">
            <w:pPr>
              <w:spacing w:after="0"/>
              <w:rPr>
                <w:noProof/>
                <w:sz w:val="16"/>
                <w:szCs w:val="16"/>
              </w:rPr>
            </w:pPr>
            <w:r w:rsidRPr="00D028A5">
              <w:rPr>
                <w:noProof/>
                <w:sz w:val="16"/>
                <w:szCs w:val="16"/>
              </w:rPr>
              <w:t>4</w:t>
            </w:r>
          </w:p>
        </w:tc>
        <w:tc>
          <w:tcPr>
            <w:tcW w:w="720" w:type="dxa"/>
            <w:noWrap/>
            <w:hideMark/>
          </w:tcPr>
          <w:p w14:paraId="05F86558" w14:textId="77777777" w:rsidR="000516D5" w:rsidRPr="00D028A5" w:rsidRDefault="000516D5" w:rsidP="00AD4843">
            <w:pPr>
              <w:spacing w:after="0"/>
              <w:rPr>
                <w:noProof/>
                <w:sz w:val="16"/>
                <w:szCs w:val="16"/>
              </w:rPr>
            </w:pPr>
            <w:r w:rsidRPr="00D028A5">
              <w:rPr>
                <w:noProof/>
                <w:sz w:val="16"/>
                <w:szCs w:val="16"/>
              </w:rPr>
              <w:t>56172</w:t>
            </w:r>
          </w:p>
        </w:tc>
        <w:tc>
          <w:tcPr>
            <w:tcW w:w="630" w:type="dxa"/>
            <w:noWrap/>
            <w:hideMark/>
          </w:tcPr>
          <w:p w14:paraId="2554A2D5" w14:textId="77777777" w:rsidR="000516D5" w:rsidRPr="00D028A5" w:rsidRDefault="000516D5" w:rsidP="00AD4843">
            <w:pPr>
              <w:spacing w:after="0"/>
              <w:rPr>
                <w:noProof/>
                <w:sz w:val="16"/>
                <w:szCs w:val="16"/>
              </w:rPr>
            </w:pPr>
            <w:r w:rsidRPr="00D028A5">
              <w:rPr>
                <w:noProof/>
                <w:sz w:val="16"/>
                <w:szCs w:val="16"/>
              </w:rPr>
              <w:t>28086</w:t>
            </w:r>
          </w:p>
        </w:tc>
        <w:tc>
          <w:tcPr>
            <w:tcW w:w="599" w:type="dxa"/>
            <w:noWrap/>
            <w:hideMark/>
          </w:tcPr>
          <w:p w14:paraId="3AF79242"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13909C4E" w14:textId="77777777" w:rsidTr="00AD4843">
        <w:trPr>
          <w:trHeight w:val="328"/>
          <w:jc w:val="center"/>
        </w:trPr>
        <w:tc>
          <w:tcPr>
            <w:tcW w:w="648" w:type="dxa"/>
            <w:noWrap/>
            <w:hideMark/>
          </w:tcPr>
          <w:p w14:paraId="4FFF58C2" w14:textId="77777777" w:rsidR="000516D5" w:rsidRPr="00D028A5" w:rsidRDefault="000516D5" w:rsidP="00AD4843">
            <w:pPr>
              <w:spacing w:after="0"/>
              <w:rPr>
                <w:noProof/>
                <w:sz w:val="16"/>
                <w:szCs w:val="16"/>
              </w:rPr>
            </w:pPr>
            <w:r w:rsidRPr="00D028A5">
              <w:rPr>
                <w:noProof/>
                <w:sz w:val="16"/>
                <w:szCs w:val="16"/>
              </w:rPr>
              <w:t>40</w:t>
            </w:r>
          </w:p>
        </w:tc>
        <w:tc>
          <w:tcPr>
            <w:tcW w:w="648" w:type="dxa"/>
            <w:noWrap/>
            <w:hideMark/>
          </w:tcPr>
          <w:p w14:paraId="11FCE49E" w14:textId="77777777" w:rsidR="000516D5" w:rsidRPr="00D028A5" w:rsidRDefault="000516D5" w:rsidP="00AD4843">
            <w:pPr>
              <w:spacing w:after="0"/>
              <w:rPr>
                <w:noProof/>
                <w:sz w:val="16"/>
                <w:szCs w:val="16"/>
              </w:rPr>
            </w:pPr>
            <w:r w:rsidRPr="00D028A5">
              <w:rPr>
                <w:noProof/>
                <w:sz w:val="16"/>
                <w:szCs w:val="16"/>
              </w:rPr>
              <w:t>30</w:t>
            </w:r>
          </w:p>
        </w:tc>
        <w:tc>
          <w:tcPr>
            <w:tcW w:w="648" w:type="dxa"/>
            <w:noWrap/>
            <w:hideMark/>
          </w:tcPr>
          <w:p w14:paraId="2DDB4895" w14:textId="77777777" w:rsidR="000516D5" w:rsidRPr="00D028A5" w:rsidRDefault="000516D5" w:rsidP="00AD4843">
            <w:pPr>
              <w:spacing w:after="0"/>
              <w:rPr>
                <w:noProof/>
                <w:sz w:val="16"/>
                <w:szCs w:val="16"/>
              </w:rPr>
            </w:pPr>
            <w:r w:rsidRPr="00D028A5">
              <w:rPr>
                <w:noProof/>
                <w:sz w:val="16"/>
                <w:szCs w:val="16"/>
              </w:rPr>
              <w:t>105</w:t>
            </w:r>
          </w:p>
        </w:tc>
        <w:tc>
          <w:tcPr>
            <w:tcW w:w="648" w:type="dxa"/>
            <w:noWrap/>
            <w:hideMark/>
          </w:tcPr>
          <w:p w14:paraId="507C4509" w14:textId="77777777" w:rsidR="000516D5" w:rsidRPr="00D028A5" w:rsidRDefault="000516D5" w:rsidP="00AD4843">
            <w:pPr>
              <w:spacing w:after="0"/>
              <w:rPr>
                <w:noProof/>
                <w:sz w:val="16"/>
                <w:szCs w:val="16"/>
              </w:rPr>
            </w:pPr>
            <w:r w:rsidRPr="00D028A5">
              <w:rPr>
                <w:noProof/>
                <w:sz w:val="16"/>
                <w:szCs w:val="16"/>
              </w:rPr>
              <w:t>15</w:t>
            </w:r>
          </w:p>
        </w:tc>
        <w:tc>
          <w:tcPr>
            <w:tcW w:w="648" w:type="dxa"/>
            <w:noWrap/>
            <w:hideMark/>
          </w:tcPr>
          <w:p w14:paraId="4A7139FE"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74CAA94D" w14:textId="77777777" w:rsidR="000516D5" w:rsidRPr="00D028A5" w:rsidRDefault="000516D5" w:rsidP="00AD4843">
            <w:pPr>
              <w:spacing w:after="0"/>
              <w:rPr>
                <w:noProof/>
                <w:sz w:val="16"/>
                <w:szCs w:val="16"/>
              </w:rPr>
            </w:pPr>
            <w:r w:rsidRPr="00D028A5">
              <w:rPr>
                <w:noProof/>
                <w:sz w:val="16"/>
                <w:szCs w:val="16"/>
              </w:rPr>
              <w:t>15</w:t>
            </w:r>
          </w:p>
        </w:tc>
        <w:tc>
          <w:tcPr>
            <w:tcW w:w="671" w:type="dxa"/>
            <w:noWrap/>
            <w:hideMark/>
          </w:tcPr>
          <w:p w14:paraId="1DCDDB9F"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7D6F24EC"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2BE85A7C"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0BE41E7E"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49727A46"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47C9B99A" w14:textId="77777777" w:rsidR="000516D5" w:rsidRPr="00D028A5" w:rsidRDefault="000516D5" w:rsidP="00AD4843">
            <w:pPr>
              <w:spacing w:after="0"/>
              <w:rPr>
                <w:noProof/>
                <w:sz w:val="16"/>
                <w:szCs w:val="16"/>
              </w:rPr>
            </w:pPr>
            <w:r w:rsidRPr="00D028A5">
              <w:rPr>
                <w:noProof/>
                <w:sz w:val="16"/>
                <w:szCs w:val="16"/>
              </w:rPr>
              <w:t>6536</w:t>
            </w:r>
          </w:p>
        </w:tc>
        <w:tc>
          <w:tcPr>
            <w:tcW w:w="630" w:type="dxa"/>
            <w:noWrap/>
            <w:hideMark/>
          </w:tcPr>
          <w:p w14:paraId="20E2318C" w14:textId="77777777" w:rsidR="000516D5" w:rsidRPr="00D028A5" w:rsidRDefault="000516D5" w:rsidP="00AD4843">
            <w:pPr>
              <w:spacing w:after="0"/>
              <w:rPr>
                <w:noProof/>
                <w:sz w:val="16"/>
                <w:szCs w:val="16"/>
              </w:rPr>
            </w:pPr>
            <w:r w:rsidRPr="00D028A5">
              <w:rPr>
                <w:noProof/>
                <w:sz w:val="16"/>
                <w:szCs w:val="16"/>
              </w:rPr>
              <w:t>24</w:t>
            </w:r>
          </w:p>
        </w:tc>
        <w:tc>
          <w:tcPr>
            <w:tcW w:w="630" w:type="dxa"/>
            <w:noWrap/>
            <w:hideMark/>
          </w:tcPr>
          <w:p w14:paraId="20939137"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5836BE26" w14:textId="77777777" w:rsidR="000516D5" w:rsidRPr="00D028A5" w:rsidRDefault="000516D5" w:rsidP="00AD4843">
            <w:pPr>
              <w:spacing w:after="0"/>
              <w:rPr>
                <w:noProof/>
                <w:sz w:val="16"/>
                <w:szCs w:val="16"/>
              </w:rPr>
            </w:pPr>
            <w:r w:rsidRPr="00D028A5">
              <w:rPr>
                <w:noProof/>
                <w:sz w:val="16"/>
                <w:szCs w:val="16"/>
              </w:rPr>
              <w:t>2</w:t>
            </w:r>
          </w:p>
        </w:tc>
        <w:tc>
          <w:tcPr>
            <w:tcW w:w="720" w:type="dxa"/>
            <w:noWrap/>
            <w:hideMark/>
          </w:tcPr>
          <w:p w14:paraId="4729A979" w14:textId="77777777" w:rsidR="000516D5" w:rsidRPr="00D028A5" w:rsidRDefault="000516D5" w:rsidP="00AD4843">
            <w:pPr>
              <w:spacing w:after="0"/>
              <w:rPr>
                <w:noProof/>
                <w:sz w:val="16"/>
                <w:szCs w:val="16"/>
              </w:rPr>
            </w:pPr>
            <w:r w:rsidRPr="00D028A5">
              <w:rPr>
                <w:noProof/>
                <w:sz w:val="16"/>
                <w:szCs w:val="16"/>
              </w:rPr>
              <w:t>26724</w:t>
            </w:r>
          </w:p>
        </w:tc>
        <w:tc>
          <w:tcPr>
            <w:tcW w:w="630" w:type="dxa"/>
            <w:noWrap/>
            <w:hideMark/>
          </w:tcPr>
          <w:p w14:paraId="24574F7D" w14:textId="77777777" w:rsidR="000516D5" w:rsidRPr="00D028A5" w:rsidRDefault="000516D5" w:rsidP="00AD4843">
            <w:pPr>
              <w:spacing w:after="0"/>
              <w:rPr>
                <w:noProof/>
                <w:sz w:val="16"/>
                <w:szCs w:val="16"/>
              </w:rPr>
            </w:pPr>
            <w:r w:rsidRPr="00D028A5">
              <w:rPr>
                <w:noProof/>
                <w:sz w:val="16"/>
                <w:szCs w:val="16"/>
              </w:rPr>
              <w:t>13362</w:t>
            </w:r>
          </w:p>
        </w:tc>
        <w:tc>
          <w:tcPr>
            <w:tcW w:w="599" w:type="dxa"/>
            <w:noWrap/>
            <w:hideMark/>
          </w:tcPr>
          <w:p w14:paraId="449141A8"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4A175A29" w14:textId="77777777" w:rsidTr="00AD4843">
        <w:trPr>
          <w:trHeight w:val="328"/>
          <w:jc w:val="center"/>
        </w:trPr>
        <w:tc>
          <w:tcPr>
            <w:tcW w:w="648" w:type="dxa"/>
            <w:noWrap/>
            <w:hideMark/>
          </w:tcPr>
          <w:p w14:paraId="2DC920BF" w14:textId="77777777" w:rsidR="000516D5" w:rsidRPr="00D028A5" w:rsidRDefault="000516D5" w:rsidP="00AD4843">
            <w:pPr>
              <w:spacing w:after="0"/>
              <w:rPr>
                <w:noProof/>
                <w:sz w:val="16"/>
                <w:szCs w:val="16"/>
              </w:rPr>
            </w:pPr>
            <w:r w:rsidRPr="00D028A5">
              <w:rPr>
                <w:noProof/>
                <w:sz w:val="16"/>
                <w:szCs w:val="16"/>
              </w:rPr>
              <w:t>40</w:t>
            </w:r>
          </w:p>
        </w:tc>
        <w:tc>
          <w:tcPr>
            <w:tcW w:w="648" w:type="dxa"/>
            <w:noWrap/>
            <w:hideMark/>
          </w:tcPr>
          <w:p w14:paraId="17FA1302" w14:textId="77777777" w:rsidR="000516D5" w:rsidRPr="00D028A5" w:rsidRDefault="000516D5" w:rsidP="00AD4843">
            <w:pPr>
              <w:spacing w:after="0"/>
              <w:rPr>
                <w:noProof/>
                <w:sz w:val="16"/>
                <w:szCs w:val="16"/>
              </w:rPr>
            </w:pPr>
            <w:r w:rsidRPr="00D028A5">
              <w:rPr>
                <w:noProof/>
                <w:sz w:val="16"/>
                <w:szCs w:val="16"/>
              </w:rPr>
              <w:t>60</w:t>
            </w:r>
          </w:p>
        </w:tc>
        <w:tc>
          <w:tcPr>
            <w:tcW w:w="648" w:type="dxa"/>
            <w:noWrap/>
            <w:hideMark/>
          </w:tcPr>
          <w:p w14:paraId="6FB80279" w14:textId="77777777" w:rsidR="000516D5" w:rsidRPr="00D028A5" w:rsidRDefault="000516D5" w:rsidP="00AD4843">
            <w:pPr>
              <w:spacing w:after="0"/>
              <w:rPr>
                <w:noProof/>
                <w:sz w:val="16"/>
                <w:szCs w:val="16"/>
              </w:rPr>
            </w:pPr>
            <w:r w:rsidRPr="00D028A5">
              <w:rPr>
                <w:noProof/>
                <w:sz w:val="16"/>
                <w:szCs w:val="16"/>
              </w:rPr>
              <w:t>50</w:t>
            </w:r>
          </w:p>
        </w:tc>
        <w:tc>
          <w:tcPr>
            <w:tcW w:w="648" w:type="dxa"/>
            <w:noWrap/>
            <w:hideMark/>
          </w:tcPr>
          <w:p w14:paraId="0143D87E" w14:textId="77777777" w:rsidR="000516D5" w:rsidRPr="00D028A5" w:rsidRDefault="000516D5" w:rsidP="00AD4843">
            <w:pPr>
              <w:spacing w:after="0"/>
              <w:rPr>
                <w:noProof/>
                <w:sz w:val="16"/>
                <w:szCs w:val="16"/>
              </w:rPr>
            </w:pPr>
            <w:r w:rsidRPr="00D028A5">
              <w:rPr>
                <w:noProof/>
                <w:sz w:val="16"/>
                <w:szCs w:val="16"/>
              </w:rPr>
              <w:t>10</w:t>
            </w:r>
          </w:p>
        </w:tc>
        <w:tc>
          <w:tcPr>
            <w:tcW w:w="648" w:type="dxa"/>
            <w:noWrap/>
            <w:hideMark/>
          </w:tcPr>
          <w:p w14:paraId="22D5090E" w14:textId="77777777" w:rsidR="000516D5" w:rsidRPr="00D028A5" w:rsidRDefault="000516D5" w:rsidP="00AD4843">
            <w:pPr>
              <w:spacing w:after="0"/>
              <w:rPr>
                <w:noProof/>
                <w:sz w:val="16"/>
                <w:szCs w:val="16"/>
              </w:rPr>
            </w:pPr>
            <w:r w:rsidRPr="00D028A5">
              <w:rPr>
                <w:noProof/>
                <w:sz w:val="16"/>
                <w:szCs w:val="16"/>
              </w:rPr>
              <w:t>3</w:t>
            </w:r>
          </w:p>
        </w:tc>
        <w:tc>
          <w:tcPr>
            <w:tcW w:w="625" w:type="dxa"/>
            <w:noWrap/>
            <w:hideMark/>
          </w:tcPr>
          <w:p w14:paraId="61C9292A" w14:textId="77777777" w:rsidR="000516D5" w:rsidRPr="00D028A5" w:rsidRDefault="000516D5" w:rsidP="00AD4843">
            <w:pPr>
              <w:spacing w:after="0"/>
              <w:rPr>
                <w:noProof/>
                <w:sz w:val="16"/>
                <w:szCs w:val="16"/>
              </w:rPr>
            </w:pPr>
            <w:r w:rsidRPr="00D028A5">
              <w:rPr>
                <w:noProof/>
                <w:sz w:val="16"/>
                <w:szCs w:val="16"/>
              </w:rPr>
              <w:t>15</w:t>
            </w:r>
          </w:p>
        </w:tc>
        <w:tc>
          <w:tcPr>
            <w:tcW w:w="671" w:type="dxa"/>
            <w:noWrap/>
            <w:hideMark/>
          </w:tcPr>
          <w:p w14:paraId="7D3D15BF" w14:textId="77777777" w:rsidR="000516D5" w:rsidRPr="00D028A5" w:rsidRDefault="000516D5" w:rsidP="00AD4843">
            <w:pPr>
              <w:spacing w:after="0"/>
              <w:rPr>
                <w:noProof/>
                <w:sz w:val="16"/>
                <w:szCs w:val="16"/>
              </w:rPr>
            </w:pPr>
            <w:r w:rsidRPr="00D028A5">
              <w:rPr>
                <w:noProof/>
                <w:sz w:val="16"/>
                <w:szCs w:val="16"/>
              </w:rPr>
              <w:t>14</w:t>
            </w:r>
          </w:p>
        </w:tc>
        <w:tc>
          <w:tcPr>
            <w:tcW w:w="769" w:type="dxa"/>
            <w:noWrap/>
            <w:hideMark/>
          </w:tcPr>
          <w:p w14:paraId="2B782EAF" w14:textId="77777777" w:rsidR="000516D5" w:rsidRPr="00D028A5" w:rsidRDefault="000516D5" w:rsidP="00AD4843">
            <w:pPr>
              <w:spacing w:after="0"/>
              <w:rPr>
                <w:noProof/>
                <w:sz w:val="16"/>
                <w:szCs w:val="16"/>
              </w:rPr>
            </w:pPr>
            <w:r w:rsidRPr="00D028A5">
              <w:rPr>
                <w:noProof/>
                <w:sz w:val="16"/>
                <w:szCs w:val="16"/>
              </w:rPr>
              <w:t>QPSK</w:t>
            </w:r>
          </w:p>
        </w:tc>
        <w:tc>
          <w:tcPr>
            <w:tcW w:w="630" w:type="dxa"/>
            <w:noWrap/>
            <w:hideMark/>
          </w:tcPr>
          <w:p w14:paraId="3CA3B170" w14:textId="77777777" w:rsidR="000516D5" w:rsidRPr="00D028A5" w:rsidRDefault="000516D5" w:rsidP="00AD4843">
            <w:pPr>
              <w:spacing w:after="0"/>
              <w:rPr>
                <w:noProof/>
                <w:sz w:val="16"/>
                <w:szCs w:val="16"/>
              </w:rPr>
            </w:pPr>
            <w:r w:rsidRPr="00D028A5">
              <w:rPr>
                <w:noProof/>
                <w:sz w:val="16"/>
                <w:szCs w:val="16"/>
              </w:rPr>
              <w:t>3</w:t>
            </w:r>
          </w:p>
        </w:tc>
        <w:tc>
          <w:tcPr>
            <w:tcW w:w="720" w:type="dxa"/>
            <w:noWrap/>
            <w:hideMark/>
          </w:tcPr>
          <w:p w14:paraId="6EDAE290" w14:textId="77777777" w:rsidR="000516D5" w:rsidRPr="00D028A5" w:rsidRDefault="000516D5" w:rsidP="00AD4843">
            <w:pPr>
              <w:spacing w:after="0"/>
              <w:rPr>
                <w:noProof/>
                <w:sz w:val="16"/>
                <w:szCs w:val="16"/>
              </w:rPr>
            </w:pPr>
            <w:r w:rsidRPr="00D028A5">
              <w:rPr>
                <w:noProof/>
                <w:sz w:val="16"/>
                <w:szCs w:val="16"/>
              </w:rPr>
              <w:t>qam64</w:t>
            </w:r>
          </w:p>
        </w:tc>
        <w:tc>
          <w:tcPr>
            <w:tcW w:w="630" w:type="dxa"/>
            <w:noWrap/>
            <w:hideMark/>
          </w:tcPr>
          <w:p w14:paraId="5E329616" w14:textId="77777777" w:rsidR="000516D5" w:rsidRPr="00D028A5" w:rsidRDefault="000516D5" w:rsidP="00AD4843">
            <w:pPr>
              <w:spacing w:after="0"/>
              <w:rPr>
                <w:noProof/>
                <w:sz w:val="16"/>
                <w:szCs w:val="16"/>
              </w:rPr>
            </w:pPr>
            <w:r w:rsidRPr="00D028A5">
              <w:rPr>
                <w:noProof/>
                <w:sz w:val="16"/>
                <w:szCs w:val="16"/>
              </w:rPr>
              <w:t>0.245</w:t>
            </w:r>
          </w:p>
        </w:tc>
        <w:tc>
          <w:tcPr>
            <w:tcW w:w="630" w:type="dxa"/>
            <w:noWrap/>
            <w:hideMark/>
          </w:tcPr>
          <w:p w14:paraId="55B4B9DC" w14:textId="77777777" w:rsidR="000516D5" w:rsidRPr="00D028A5" w:rsidRDefault="000516D5" w:rsidP="00AD4843">
            <w:pPr>
              <w:spacing w:after="0"/>
              <w:rPr>
                <w:noProof/>
                <w:sz w:val="16"/>
                <w:szCs w:val="16"/>
              </w:rPr>
            </w:pPr>
            <w:r w:rsidRPr="00D028A5">
              <w:rPr>
                <w:noProof/>
                <w:sz w:val="16"/>
                <w:szCs w:val="16"/>
              </w:rPr>
              <w:t>3104</w:t>
            </w:r>
          </w:p>
        </w:tc>
        <w:tc>
          <w:tcPr>
            <w:tcW w:w="630" w:type="dxa"/>
            <w:noWrap/>
            <w:hideMark/>
          </w:tcPr>
          <w:p w14:paraId="114B0E08" w14:textId="77777777" w:rsidR="000516D5" w:rsidRPr="00D028A5" w:rsidRDefault="000516D5" w:rsidP="00AD4843">
            <w:pPr>
              <w:spacing w:after="0"/>
              <w:rPr>
                <w:noProof/>
                <w:sz w:val="16"/>
                <w:szCs w:val="16"/>
              </w:rPr>
            </w:pPr>
            <w:r w:rsidRPr="00D028A5">
              <w:rPr>
                <w:noProof/>
                <w:sz w:val="16"/>
                <w:szCs w:val="16"/>
              </w:rPr>
              <w:t>16</w:t>
            </w:r>
          </w:p>
        </w:tc>
        <w:tc>
          <w:tcPr>
            <w:tcW w:w="630" w:type="dxa"/>
            <w:noWrap/>
            <w:hideMark/>
          </w:tcPr>
          <w:p w14:paraId="07660BF9" w14:textId="77777777" w:rsidR="000516D5" w:rsidRPr="00D028A5" w:rsidRDefault="000516D5" w:rsidP="00AD4843">
            <w:pPr>
              <w:spacing w:after="0"/>
              <w:rPr>
                <w:noProof/>
                <w:sz w:val="16"/>
                <w:szCs w:val="16"/>
              </w:rPr>
            </w:pPr>
            <w:r w:rsidRPr="00D028A5">
              <w:rPr>
                <w:noProof/>
                <w:sz w:val="16"/>
                <w:szCs w:val="16"/>
              </w:rPr>
              <w:t>2</w:t>
            </w:r>
          </w:p>
        </w:tc>
        <w:tc>
          <w:tcPr>
            <w:tcW w:w="540" w:type="dxa"/>
            <w:noWrap/>
            <w:hideMark/>
          </w:tcPr>
          <w:p w14:paraId="70E5F25F" w14:textId="77777777" w:rsidR="000516D5" w:rsidRPr="00D028A5" w:rsidRDefault="000516D5" w:rsidP="00AD4843">
            <w:pPr>
              <w:spacing w:after="0"/>
              <w:rPr>
                <w:noProof/>
                <w:sz w:val="16"/>
                <w:szCs w:val="16"/>
              </w:rPr>
            </w:pPr>
            <w:r w:rsidRPr="00D028A5">
              <w:rPr>
                <w:noProof/>
                <w:sz w:val="16"/>
                <w:szCs w:val="16"/>
              </w:rPr>
              <w:t>1</w:t>
            </w:r>
          </w:p>
        </w:tc>
        <w:tc>
          <w:tcPr>
            <w:tcW w:w="720" w:type="dxa"/>
            <w:noWrap/>
            <w:hideMark/>
          </w:tcPr>
          <w:p w14:paraId="40901914" w14:textId="77777777" w:rsidR="000516D5" w:rsidRPr="00D028A5" w:rsidRDefault="000516D5" w:rsidP="00AD4843">
            <w:pPr>
              <w:spacing w:after="0"/>
              <w:rPr>
                <w:noProof/>
                <w:sz w:val="16"/>
                <w:szCs w:val="16"/>
              </w:rPr>
            </w:pPr>
            <w:r w:rsidRPr="00D028A5">
              <w:rPr>
                <w:noProof/>
                <w:sz w:val="16"/>
                <w:szCs w:val="16"/>
              </w:rPr>
              <w:t>12444</w:t>
            </w:r>
          </w:p>
        </w:tc>
        <w:tc>
          <w:tcPr>
            <w:tcW w:w="630" w:type="dxa"/>
            <w:noWrap/>
            <w:hideMark/>
          </w:tcPr>
          <w:p w14:paraId="731EE3C3" w14:textId="77777777" w:rsidR="000516D5" w:rsidRPr="00D028A5" w:rsidRDefault="000516D5" w:rsidP="00AD4843">
            <w:pPr>
              <w:spacing w:after="0"/>
              <w:rPr>
                <w:noProof/>
                <w:sz w:val="16"/>
                <w:szCs w:val="16"/>
              </w:rPr>
            </w:pPr>
            <w:r w:rsidRPr="00D028A5">
              <w:rPr>
                <w:noProof/>
                <w:sz w:val="16"/>
                <w:szCs w:val="16"/>
              </w:rPr>
              <w:t>6222</w:t>
            </w:r>
          </w:p>
        </w:tc>
        <w:tc>
          <w:tcPr>
            <w:tcW w:w="599" w:type="dxa"/>
            <w:noWrap/>
            <w:hideMark/>
          </w:tcPr>
          <w:p w14:paraId="0314A555" w14:textId="77777777" w:rsidR="000516D5" w:rsidRPr="00D028A5" w:rsidRDefault="000516D5" w:rsidP="00AD4843">
            <w:pPr>
              <w:spacing w:after="0"/>
              <w:rPr>
                <w:noProof/>
                <w:sz w:val="16"/>
                <w:szCs w:val="16"/>
              </w:rPr>
            </w:pPr>
            <w:r w:rsidRPr="00D028A5">
              <w:rPr>
                <w:noProof/>
                <w:sz w:val="16"/>
                <w:szCs w:val="16"/>
              </w:rPr>
              <w:t>138</w:t>
            </w:r>
          </w:p>
        </w:tc>
      </w:tr>
      <w:tr w:rsidR="000516D5" w:rsidRPr="00710C0D" w14:paraId="44DF97DD" w14:textId="77777777" w:rsidTr="00AD4843">
        <w:trPr>
          <w:trHeight w:val="328"/>
          <w:jc w:val="center"/>
        </w:trPr>
        <w:tc>
          <w:tcPr>
            <w:tcW w:w="11664" w:type="dxa"/>
            <w:gridSpan w:val="18"/>
            <w:noWrap/>
          </w:tcPr>
          <w:p w14:paraId="7CEABE25"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NOTE 1: MCS Index is based on MCS table 5.1.3.1-1 defined in TS 38.214.</w:t>
            </w:r>
          </w:p>
          <w:p w14:paraId="548D8DD2"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 xml:space="preserve">NOTE2: </w:t>
            </w:r>
            <w:proofErr w:type="spellStart"/>
            <w:r w:rsidRPr="00D028A5">
              <w:rPr>
                <w:rFonts w:ascii="Calibri" w:hAnsi="Calibri"/>
                <w:color w:val="000000"/>
                <w:sz w:val="18"/>
                <w:szCs w:val="18"/>
              </w:rPr>
              <w:t>Num</w:t>
            </w:r>
            <w:proofErr w:type="spellEnd"/>
            <w:r w:rsidRPr="00D028A5">
              <w:rPr>
                <w:rFonts w:ascii="Calibri" w:hAnsi="Calibri"/>
                <w:color w:val="000000"/>
                <w:sz w:val="18"/>
                <w:szCs w:val="18"/>
              </w:rPr>
              <w:t xml:space="preserve"> of DMRS=2</w:t>
            </w:r>
          </w:p>
          <w:p w14:paraId="55869F35"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NOTE3: DMRS time pattern=2</w:t>
            </w:r>
          </w:p>
          <w:p w14:paraId="2896A001"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NOTE4: Beta offset for second stage control=1.125</w:t>
            </w:r>
          </w:p>
          <w:p w14:paraId="3585017C"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NOTE5: Second stage control format=2A</w:t>
            </w:r>
          </w:p>
          <w:p w14:paraId="4A96B196"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 xml:space="preserve">NOTE6: </w:t>
            </w:r>
            <w:proofErr w:type="spellStart"/>
            <w:r w:rsidRPr="00D028A5">
              <w:rPr>
                <w:rFonts w:ascii="Calibri" w:hAnsi="Calibri"/>
                <w:color w:val="000000"/>
                <w:sz w:val="18"/>
                <w:szCs w:val="18"/>
              </w:rPr>
              <w:t>Second_stage_control_payload_size</w:t>
            </w:r>
            <w:proofErr w:type="spellEnd"/>
            <w:r w:rsidRPr="00D028A5">
              <w:rPr>
                <w:rFonts w:ascii="Calibri" w:hAnsi="Calibri"/>
                <w:color w:val="000000"/>
                <w:sz w:val="18"/>
                <w:szCs w:val="18"/>
              </w:rPr>
              <w:t>=35</w:t>
            </w:r>
          </w:p>
          <w:p w14:paraId="1227A288" w14:textId="77777777" w:rsidR="000516D5" w:rsidRPr="00D028A5" w:rsidRDefault="000516D5" w:rsidP="00AD4843">
            <w:pPr>
              <w:spacing w:after="0"/>
              <w:rPr>
                <w:rFonts w:ascii="Calibri" w:hAnsi="Calibri"/>
                <w:color w:val="000000"/>
                <w:sz w:val="18"/>
                <w:szCs w:val="18"/>
                <w:lang w:val="en-US"/>
              </w:rPr>
            </w:pPr>
            <w:r w:rsidRPr="00D028A5">
              <w:rPr>
                <w:rFonts w:ascii="Calibri" w:hAnsi="Calibri"/>
                <w:color w:val="000000"/>
                <w:sz w:val="18"/>
                <w:szCs w:val="18"/>
              </w:rPr>
              <w:t xml:space="preserve">NOTE7: </w:t>
            </w:r>
            <w:proofErr w:type="spellStart"/>
            <w:r w:rsidRPr="00D028A5">
              <w:rPr>
                <w:rFonts w:ascii="Calibri" w:hAnsi="Calibri"/>
                <w:color w:val="000000"/>
                <w:sz w:val="18"/>
                <w:szCs w:val="18"/>
              </w:rPr>
              <w:t>PFSCH_overhead_indicator</w:t>
            </w:r>
            <w:proofErr w:type="spellEnd"/>
            <w:r w:rsidRPr="00D028A5">
              <w:rPr>
                <w:rFonts w:ascii="Calibri" w:hAnsi="Calibri"/>
                <w:color w:val="000000"/>
                <w:sz w:val="18"/>
                <w:szCs w:val="18"/>
              </w:rPr>
              <w:t>=0</w:t>
            </w:r>
          </w:p>
          <w:p w14:paraId="1593097C" w14:textId="77777777" w:rsidR="000516D5" w:rsidRPr="00F46C30" w:rsidRDefault="000516D5" w:rsidP="00AD4843">
            <w:pPr>
              <w:spacing w:after="0"/>
              <w:rPr>
                <w:rFonts w:ascii="Calibri" w:hAnsi="Calibri"/>
                <w:color w:val="000000"/>
                <w:sz w:val="22"/>
                <w:szCs w:val="22"/>
                <w:lang w:val="en-US"/>
              </w:rPr>
            </w:pPr>
            <w:r w:rsidRPr="00D028A5">
              <w:rPr>
                <w:rFonts w:ascii="Calibri" w:hAnsi="Calibri"/>
                <w:color w:val="000000"/>
                <w:sz w:val="18"/>
                <w:szCs w:val="18"/>
              </w:rPr>
              <w:t xml:space="preserve">NOTE8: </w:t>
            </w:r>
            <w:proofErr w:type="spellStart"/>
            <w:r w:rsidRPr="00D028A5">
              <w:rPr>
                <w:rFonts w:ascii="Calibri" w:hAnsi="Calibri"/>
                <w:color w:val="000000"/>
                <w:sz w:val="18"/>
                <w:szCs w:val="18"/>
              </w:rPr>
              <w:t>Overhead_value</w:t>
            </w:r>
            <w:proofErr w:type="spellEnd"/>
            <w:r w:rsidRPr="00D028A5">
              <w:rPr>
                <w:rFonts w:ascii="Calibri" w:hAnsi="Calibri"/>
                <w:color w:val="000000"/>
                <w:sz w:val="18"/>
                <w:szCs w:val="18"/>
              </w:rPr>
              <w:t>=0</w:t>
            </w:r>
          </w:p>
        </w:tc>
      </w:tr>
    </w:tbl>
    <w:p w14:paraId="6C5D0D1D" w14:textId="48CD06F3" w:rsidR="00560C00" w:rsidRDefault="00560C00" w:rsidP="002E4B73">
      <w:pPr>
        <w:spacing w:after="0"/>
        <w:rPr>
          <w:kern w:val="2"/>
          <w:lang w:val="en-US"/>
        </w:rPr>
      </w:pPr>
    </w:p>
    <w:p w14:paraId="5FC8AC98" w14:textId="3D313750" w:rsidR="00560C00" w:rsidRDefault="00560C00" w:rsidP="002E4B73">
      <w:pPr>
        <w:spacing w:after="0"/>
        <w:rPr>
          <w:kern w:val="2"/>
          <w:lang w:val="en-US"/>
        </w:rPr>
      </w:pPr>
    </w:p>
    <w:p w14:paraId="59ECA4C6" w14:textId="04BD33E8" w:rsidR="00560C00" w:rsidRDefault="00560C00" w:rsidP="00560C00">
      <w:pPr>
        <w:spacing w:after="0"/>
        <w:jc w:val="center"/>
        <w:rPr>
          <w:kern w:val="2"/>
          <w:lang w:val="en-US"/>
        </w:rPr>
      </w:pPr>
      <w:r>
        <w:rPr>
          <w:kern w:val="2"/>
          <w:lang w:val="en-US"/>
        </w:rPr>
        <w:t xml:space="preserve">Table </w:t>
      </w:r>
      <w:r w:rsidR="000516D5">
        <w:rPr>
          <w:kern w:val="2"/>
          <w:lang w:val="en-US"/>
        </w:rPr>
        <w:t>3</w:t>
      </w:r>
      <w:r>
        <w:rPr>
          <w:kern w:val="2"/>
          <w:lang w:val="en-US"/>
        </w:rPr>
        <w:t xml:space="preserve"> – Reference channel configurations</w:t>
      </w:r>
    </w:p>
    <w:p w14:paraId="74117F70" w14:textId="77777777" w:rsidR="00526526" w:rsidRDefault="00526526" w:rsidP="00560C00">
      <w:pPr>
        <w:spacing w:after="0"/>
        <w:jc w:val="center"/>
        <w:rPr>
          <w:kern w:val="2"/>
          <w:lang w:val="en-US"/>
        </w:rPr>
      </w:pPr>
    </w:p>
    <w:p w14:paraId="4485624C" w14:textId="28D1B86F" w:rsidR="00A43C47" w:rsidRPr="00A43C47" w:rsidRDefault="00A43C47" w:rsidP="00A43C47">
      <w:pPr>
        <w:spacing w:after="0"/>
        <w:rPr>
          <w:b/>
          <w:bCs/>
          <w:kern w:val="2"/>
          <w:lang w:val="en-US"/>
        </w:rPr>
      </w:pPr>
      <w:r w:rsidRPr="00A43C47">
        <w:rPr>
          <w:b/>
          <w:bCs/>
          <w:kern w:val="2"/>
          <w:lang w:val="en-US"/>
        </w:rPr>
        <w:t>Proposal 3: Adopt the reference channel configurations given in table</w:t>
      </w:r>
      <w:r w:rsidR="000516D5">
        <w:rPr>
          <w:b/>
          <w:bCs/>
          <w:kern w:val="2"/>
          <w:lang w:val="en-US"/>
        </w:rPr>
        <w:t>3</w:t>
      </w:r>
    </w:p>
    <w:p w14:paraId="78F96FC9" w14:textId="7F884A44" w:rsidR="00975154" w:rsidRDefault="00975154" w:rsidP="00266D9E">
      <w:pPr>
        <w:rPr>
          <w:rFonts w:ascii="Arial" w:hAnsi="Arial"/>
          <w:sz w:val="28"/>
          <w:szCs w:val="28"/>
          <w:lang w:val="en-US"/>
        </w:rPr>
      </w:pPr>
    </w:p>
    <w:p w14:paraId="2A961FB8" w14:textId="5C4BA9FD" w:rsidR="00412ABE" w:rsidRDefault="00412ABE" w:rsidP="00266D9E">
      <w:pPr>
        <w:rPr>
          <w:rFonts w:ascii="Arial" w:hAnsi="Arial"/>
          <w:sz w:val="28"/>
          <w:szCs w:val="28"/>
          <w:lang w:val="en-US"/>
        </w:rPr>
      </w:pPr>
    </w:p>
    <w:p w14:paraId="56AEBDEE" w14:textId="4F332AB0" w:rsidR="00F61D93" w:rsidRDefault="00266D9E" w:rsidP="00266D9E">
      <w:pPr>
        <w:rPr>
          <w:rFonts w:ascii="Arial" w:hAnsi="Arial"/>
          <w:sz w:val="28"/>
          <w:szCs w:val="28"/>
          <w:lang w:val="en-US"/>
        </w:rPr>
      </w:pPr>
      <w:r w:rsidRPr="00A437EF">
        <w:rPr>
          <w:rFonts w:ascii="Arial" w:hAnsi="Arial"/>
          <w:sz w:val="28"/>
          <w:szCs w:val="28"/>
          <w:lang w:val="en-US"/>
        </w:rPr>
        <w:lastRenderedPageBreak/>
        <w:t>2.</w:t>
      </w:r>
      <w:r>
        <w:rPr>
          <w:rFonts w:ascii="Arial" w:hAnsi="Arial"/>
          <w:sz w:val="28"/>
          <w:szCs w:val="28"/>
          <w:lang w:val="en-US"/>
        </w:rPr>
        <w:t>3</w:t>
      </w:r>
      <w:r w:rsidRPr="00A437EF">
        <w:rPr>
          <w:rFonts w:ascii="Arial" w:hAnsi="Arial"/>
          <w:sz w:val="28"/>
          <w:szCs w:val="28"/>
          <w:lang w:val="en-US"/>
        </w:rPr>
        <w:t xml:space="preserve"> </w:t>
      </w:r>
      <w:r w:rsidR="00F61D93">
        <w:rPr>
          <w:rFonts w:ascii="Arial" w:hAnsi="Arial"/>
          <w:sz w:val="28"/>
          <w:szCs w:val="28"/>
          <w:lang w:val="en-US"/>
        </w:rPr>
        <w:t>Clarification of</w:t>
      </w:r>
      <w:r w:rsidR="009A7461">
        <w:rPr>
          <w:rFonts w:ascii="Arial" w:hAnsi="Arial"/>
          <w:sz w:val="28"/>
          <w:szCs w:val="28"/>
          <w:lang w:val="en-US"/>
        </w:rPr>
        <w:t xml:space="preserve"> </w:t>
      </w:r>
      <w:r w:rsidR="00F61D93">
        <w:rPr>
          <w:rFonts w:ascii="Arial" w:hAnsi="Arial"/>
          <w:sz w:val="28"/>
          <w:szCs w:val="28"/>
          <w:lang w:val="en-US"/>
        </w:rPr>
        <w:t>location for RX measurements</w:t>
      </w:r>
    </w:p>
    <w:p w14:paraId="0BB14AEB" w14:textId="6F4EF241" w:rsidR="00F61D93" w:rsidRDefault="00FC4196" w:rsidP="00F61D93">
      <w:pPr>
        <w:jc w:val="center"/>
        <w:rPr>
          <w:rFonts w:ascii="Arial" w:hAnsi="Arial"/>
          <w:sz w:val="28"/>
          <w:szCs w:val="28"/>
          <w:lang w:val="en-US"/>
        </w:rPr>
      </w:pPr>
      <w:r>
        <w:object w:dxaOrig="13891" w:dyaOrig="3811" w14:anchorId="5EA79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2.1pt" o:ole="">
            <v:imagedata r:id="rId12" o:title=""/>
          </v:shape>
          <o:OLEObject Type="Embed" ProgID="Visio.Drawing.15" ShapeID="_x0000_i1025" DrawAspect="Content" ObjectID="_1658325521" r:id="rId13"/>
        </w:object>
      </w:r>
    </w:p>
    <w:p w14:paraId="501DD435" w14:textId="68E21E0C" w:rsidR="00F61D93" w:rsidRPr="00D518B0" w:rsidRDefault="00F61D93" w:rsidP="00F61D93">
      <w:pPr>
        <w:jc w:val="center"/>
        <w:rPr>
          <w:lang w:val="en-US"/>
        </w:rPr>
      </w:pPr>
      <w:r w:rsidRPr="00D518B0">
        <w:rPr>
          <w:lang w:val="en-US"/>
        </w:rPr>
        <w:t xml:space="preserve">Figure </w:t>
      </w:r>
      <w:r w:rsidR="00D518B0">
        <w:rPr>
          <w:lang w:val="en-US"/>
        </w:rPr>
        <w:t>2</w:t>
      </w:r>
      <w:r w:rsidRPr="00D518B0">
        <w:rPr>
          <w:lang w:val="en-US"/>
        </w:rPr>
        <w:t>. UE with external cable and compensator</w:t>
      </w:r>
      <w:r w:rsidR="00FC4196" w:rsidRPr="00D518B0">
        <w:rPr>
          <w:lang w:val="en-US"/>
        </w:rPr>
        <w:t xml:space="preserve"> for V2X application</w:t>
      </w:r>
    </w:p>
    <w:p w14:paraId="50F56384" w14:textId="2590CFC7" w:rsidR="004506B4" w:rsidRDefault="00F61D93" w:rsidP="004371CC">
      <w:pPr>
        <w:rPr>
          <w:lang w:val="en-US"/>
        </w:rPr>
      </w:pPr>
      <w:r w:rsidRPr="004371CC">
        <w:rPr>
          <w:lang w:val="en-US"/>
        </w:rPr>
        <w:t xml:space="preserve">In RAN4 </w:t>
      </w:r>
      <w:r w:rsidR="00FC4196">
        <w:rPr>
          <w:lang w:val="en-US"/>
        </w:rPr>
        <w:t xml:space="preserve">the common </w:t>
      </w:r>
      <w:r w:rsidR="00A101BF">
        <w:rPr>
          <w:lang w:val="en-US"/>
        </w:rPr>
        <w:t>understanding</w:t>
      </w:r>
      <w:r w:rsidR="00FC4196">
        <w:rPr>
          <w:lang w:val="en-US"/>
        </w:rPr>
        <w:t xml:space="preserve"> is that</w:t>
      </w:r>
      <w:r w:rsidRPr="004371CC">
        <w:rPr>
          <w:lang w:val="en-US"/>
        </w:rPr>
        <w:t xml:space="preserve"> the UE antenna connector is located a</w:t>
      </w:r>
      <w:r w:rsidR="004506B4" w:rsidRPr="004371CC">
        <w:rPr>
          <w:lang w:val="en-US"/>
        </w:rPr>
        <w:t>t</w:t>
      </w:r>
      <w:r w:rsidRPr="004371CC">
        <w:rPr>
          <w:lang w:val="en-US"/>
        </w:rPr>
        <w:t xml:space="preserve"> the output of the UE as indicated in figure </w:t>
      </w:r>
      <w:r w:rsidR="00FB1F51">
        <w:rPr>
          <w:lang w:val="en-US"/>
        </w:rPr>
        <w:t>3</w:t>
      </w:r>
      <w:r w:rsidRPr="004371CC">
        <w:rPr>
          <w:lang w:val="en-US"/>
        </w:rPr>
        <w:t xml:space="preserve">. </w:t>
      </w:r>
      <w:r w:rsidR="004506B4" w:rsidRPr="004371CC">
        <w:rPr>
          <w:lang w:val="en-US"/>
        </w:rPr>
        <w:t xml:space="preserve">In V2X applications due to the large form factor there may be an external vehicle antenna connector placed away from the UE. </w:t>
      </w:r>
      <w:r w:rsidR="004506B4" w:rsidRPr="004506B4">
        <w:rPr>
          <w:lang w:val="en-US"/>
        </w:rPr>
        <w:t>In th</w:t>
      </w:r>
      <w:r w:rsidR="00CF1C0D">
        <w:rPr>
          <w:lang w:val="en-US"/>
        </w:rPr>
        <w:t>is</w:t>
      </w:r>
      <w:r w:rsidR="004506B4" w:rsidRPr="004506B4">
        <w:rPr>
          <w:lang w:val="en-US"/>
        </w:rPr>
        <w:t xml:space="preserve"> scenario</w:t>
      </w:r>
      <w:r w:rsidR="004371CC">
        <w:rPr>
          <w:lang w:val="en-US"/>
        </w:rPr>
        <w:t xml:space="preserve"> there</w:t>
      </w:r>
      <w:r w:rsidR="00B86FEA">
        <w:rPr>
          <w:lang w:val="en-US"/>
        </w:rPr>
        <w:t xml:space="preserve"> is</w:t>
      </w:r>
      <w:r w:rsidR="004371CC">
        <w:rPr>
          <w:lang w:val="en-US"/>
        </w:rPr>
        <w:t xml:space="preserve"> </w:t>
      </w:r>
      <w:r w:rsidR="00B86FEA">
        <w:rPr>
          <w:lang w:val="en-US"/>
        </w:rPr>
        <w:t xml:space="preserve">potential for </w:t>
      </w:r>
      <w:r w:rsidR="00CF1C0D">
        <w:rPr>
          <w:lang w:val="en-US"/>
        </w:rPr>
        <w:t>uncertainty</w:t>
      </w:r>
      <w:r w:rsidR="004371CC">
        <w:rPr>
          <w:lang w:val="en-US"/>
        </w:rPr>
        <w:t xml:space="preserve"> as to whether the transceiver specifications are referenced to the UE antenna connector or the vehicle antenna connector. </w:t>
      </w:r>
      <w:r w:rsidR="004506B4" w:rsidRPr="004506B4">
        <w:rPr>
          <w:lang w:val="en-US"/>
        </w:rPr>
        <w:t xml:space="preserve"> To resolve this ambiguity wording</w:t>
      </w:r>
      <w:r w:rsidR="004371CC" w:rsidRPr="004371CC">
        <w:rPr>
          <w:lang w:val="en-US"/>
        </w:rPr>
        <w:t xml:space="preserve"> should</w:t>
      </w:r>
      <w:r w:rsidR="004506B4" w:rsidRPr="004506B4">
        <w:rPr>
          <w:lang w:val="en-US"/>
        </w:rPr>
        <w:t xml:space="preserve"> be inserted into TS38.101-1 in section 7.1 to clarify the reference point</w:t>
      </w:r>
      <w:r w:rsidR="00CF1C0D">
        <w:rPr>
          <w:lang w:val="en-US"/>
        </w:rPr>
        <w:t xml:space="preserve"> for the transceiver specifications</w:t>
      </w:r>
      <w:r w:rsidR="004506B4" w:rsidRPr="004506B4">
        <w:rPr>
          <w:lang w:val="en-US"/>
        </w:rPr>
        <w:t xml:space="preserve"> as being at the UE antenna connector and</w:t>
      </w:r>
      <w:r w:rsidR="004371CC" w:rsidRPr="004371CC">
        <w:rPr>
          <w:lang w:val="en-US"/>
        </w:rPr>
        <w:t xml:space="preserve"> to</w:t>
      </w:r>
      <w:r w:rsidR="004506B4" w:rsidRPr="004506B4">
        <w:rPr>
          <w:lang w:val="en-US"/>
        </w:rPr>
        <w:t xml:space="preserve"> also state that any c</w:t>
      </w:r>
      <w:r w:rsidR="004371CC" w:rsidRPr="004371CC">
        <w:rPr>
          <w:lang w:val="en-US"/>
        </w:rPr>
        <w:t>omponents</w:t>
      </w:r>
      <w:r w:rsidR="004506B4" w:rsidRPr="004506B4">
        <w:rPr>
          <w:lang w:val="en-US"/>
        </w:rPr>
        <w:t xml:space="preserve"> external to the UE used to move the </w:t>
      </w:r>
      <w:r w:rsidR="004371CC" w:rsidRPr="004371CC">
        <w:rPr>
          <w:lang w:val="en-US"/>
        </w:rPr>
        <w:t xml:space="preserve">UE </w:t>
      </w:r>
      <w:r w:rsidR="004506B4" w:rsidRPr="004506B4">
        <w:rPr>
          <w:lang w:val="en-US"/>
        </w:rPr>
        <w:t>antenna connector to any other location will not be considered in these</w:t>
      </w:r>
      <w:r w:rsidR="004371CC">
        <w:rPr>
          <w:lang w:val="en-US"/>
        </w:rPr>
        <w:t xml:space="preserve"> specifications</w:t>
      </w:r>
      <w:r w:rsidR="004371CC" w:rsidRPr="004371CC">
        <w:rPr>
          <w:lang w:val="en-US"/>
        </w:rPr>
        <w:t>.</w:t>
      </w:r>
      <w:r w:rsidR="004506B4" w:rsidRPr="004506B4">
        <w:rPr>
          <w:lang w:val="en-US"/>
        </w:rPr>
        <w:t xml:space="preserve"> </w:t>
      </w:r>
      <w:r w:rsidR="004371CC">
        <w:rPr>
          <w:lang w:val="en-US"/>
        </w:rPr>
        <w:t xml:space="preserve">It is proposed that the following wording be added to </w:t>
      </w:r>
      <w:r w:rsidR="00CF1C0D">
        <w:rPr>
          <w:lang w:val="en-US"/>
        </w:rPr>
        <w:t xml:space="preserve">section  7.1 of </w:t>
      </w:r>
      <w:r w:rsidR="004371CC">
        <w:rPr>
          <w:lang w:val="en-US"/>
        </w:rPr>
        <w:t>TS38.101-1:</w:t>
      </w:r>
    </w:p>
    <w:p w14:paraId="473C6207" w14:textId="77777777" w:rsidR="0098370E" w:rsidRDefault="0098370E" w:rsidP="0098370E">
      <w:pPr>
        <w:spacing w:after="0" w:line="228" w:lineRule="auto"/>
        <w:contextualSpacing/>
        <w:rPr>
          <w:lang w:val="en-US"/>
        </w:rPr>
      </w:pPr>
    </w:p>
    <w:p w14:paraId="074FAB53" w14:textId="04385FFF" w:rsidR="00BB2532" w:rsidRPr="00BB2532" w:rsidRDefault="00BB2532" w:rsidP="00686A1F">
      <w:pPr>
        <w:rPr>
          <w:lang w:val="en-US"/>
        </w:rPr>
      </w:pPr>
    </w:p>
    <w:p w14:paraId="762ACD04" w14:textId="77777777" w:rsidR="00BB2532" w:rsidRPr="00BB2532" w:rsidRDefault="00BB2532" w:rsidP="008F6AA5">
      <w:pPr>
        <w:numPr>
          <w:ilvl w:val="0"/>
          <w:numId w:val="12"/>
        </w:numPr>
        <w:rPr>
          <w:lang w:val="en-US"/>
        </w:rPr>
      </w:pPr>
      <w:r w:rsidRPr="00BB2532">
        <w:rPr>
          <w:b/>
          <w:bCs/>
        </w:rPr>
        <w:t>7</w:t>
      </w:r>
      <w:r w:rsidRPr="00BB2532">
        <w:rPr>
          <w:b/>
          <w:bCs/>
        </w:rPr>
        <w:tab/>
        <w:t>Receiver characteristics</w:t>
      </w:r>
    </w:p>
    <w:p w14:paraId="630812E1" w14:textId="77777777" w:rsidR="00BB2532" w:rsidRPr="00BB2532" w:rsidRDefault="00BB2532" w:rsidP="008F6AA5">
      <w:pPr>
        <w:numPr>
          <w:ilvl w:val="0"/>
          <w:numId w:val="13"/>
        </w:numPr>
        <w:rPr>
          <w:lang w:val="en-US"/>
        </w:rPr>
      </w:pPr>
      <w:r w:rsidRPr="00BB2532">
        <w:rPr>
          <w:b/>
          <w:bCs/>
        </w:rPr>
        <w:t>7.1</w:t>
      </w:r>
      <w:r w:rsidRPr="00BB2532">
        <w:rPr>
          <w:b/>
          <w:bCs/>
        </w:rPr>
        <w:tab/>
        <w:t>General</w:t>
      </w:r>
    </w:p>
    <w:p w14:paraId="397A4B65" w14:textId="0DBBC572" w:rsidR="00BB2532" w:rsidRDefault="00BB2532" w:rsidP="008F6AA5">
      <w:pPr>
        <w:numPr>
          <w:ilvl w:val="0"/>
          <w:numId w:val="14"/>
        </w:numPr>
        <w:rPr>
          <w:lang w:val="en-US"/>
        </w:rPr>
      </w:pPr>
      <w:r w:rsidRPr="00BB2532">
        <w:t xml:space="preserve">Unless otherwise stated the receiver characteristics are specified at the antenna connector(s) of the UE. For UE(s) with an integral antenna only, a reference antenna(s) with a gain of 0 </w:t>
      </w:r>
      <w:proofErr w:type="spellStart"/>
      <w:r w:rsidRPr="00BB2532">
        <w:t>dBi</w:t>
      </w:r>
      <w:proofErr w:type="spellEnd"/>
      <w:r w:rsidRPr="00BB2532">
        <w:t xml:space="preserve"> is assumed for each antenna port(s). UE with an integral antenna(s) may be taken into account by converting these power levels into field strength requirements, assuming a 0 </w:t>
      </w:r>
      <w:proofErr w:type="spellStart"/>
      <w:r w:rsidRPr="00BB2532">
        <w:t>dBi</w:t>
      </w:r>
      <w:proofErr w:type="spellEnd"/>
      <w:r w:rsidRPr="00BB2532">
        <w:t xml:space="preserve"> gain antenna. For UEs with more than one receiver antenna connector, identical interfering signals shall be applied to each receiver antenna port if more than one of these is used (diversity). </w:t>
      </w:r>
      <w:r w:rsidRPr="00BB2532">
        <w:rPr>
          <w:b/>
          <w:bCs/>
        </w:rPr>
        <w:t>For V2X applications the receiver characteristics are specified at UE antenna connector without any external components that may be used to relocate the antenna away from the UE. An example of a V2X UE integration block diagram is illustrated in annex G.</w:t>
      </w:r>
    </w:p>
    <w:p w14:paraId="4A99E969" w14:textId="07310100" w:rsidR="00B001E3" w:rsidRDefault="00B530A6" w:rsidP="00BB2532">
      <w:pPr>
        <w:rPr>
          <w:lang w:val="en-US"/>
        </w:rPr>
      </w:pPr>
      <w:r w:rsidRPr="00B530A6">
        <w:rPr>
          <w:lang w:val="en-US"/>
        </w:rPr>
        <w:t xml:space="preserve">The </w:t>
      </w:r>
      <w:r>
        <w:rPr>
          <w:lang w:val="en-US"/>
        </w:rPr>
        <w:t>sentences</w:t>
      </w:r>
      <w:r w:rsidR="003324DA">
        <w:rPr>
          <w:lang w:val="en-US"/>
        </w:rPr>
        <w:t xml:space="preserve"> added to section 7.1</w:t>
      </w:r>
      <w:r w:rsidR="00CF1C0D">
        <w:rPr>
          <w:lang w:val="en-US"/>
        </w:rPr>
        <w:t xml:space="preserve"> </w:t>
      </w:r>
      <w:r>
        <w:rPr>
          <w:lang w:val="en-US"/>
        </w:rPr>
        <w:t>are</w:t>
      </w:r>
      <w:r w:rsidRPr="00B530A6">
        <w:rPr>
          <w:lang w:val="en-US"/>
        </w:rPr>
        <w:t xml:space="preserve"> </w:t>
      </w:r>
      <w:r>
        <w:rPr>
          <w:lang w:val="en-US"/>
        </w:rPr>
        <w:t>indicated</w:t>
      </w:r>
      <w:r w:rsidRPr="00B530A6">
        <w:rPr>
          <w:lang w:val="en-US"/>
        </w:rPr>
        <w:t xml:space="preserve"> in bold </w:t>
      </w:r>
      <w:r>
        <w:rPr>
          <w:lang w:val="en-US"/>
        </w:rPr>
        <w:t>text</w:t>
      </w:r>
      <w:r w:rsidRPr="00B530A6">
        <w:rPr>
          <w:lang w:val="en-US"/>
        </w:rPr>
        <w:t>.</w:t>
      </w:r>
      <w:r>
        <w:rPr>
          <w:lang w:val="en-US"/>
        </w:rPr>
        <w:t xml:space="preserve"> </w:t>
      </w:r>
      <w:r w:rsidR="00C86FE5">
        <w:rPr>
          <w:lang w:val="en-US"/>
        </w:rPr>
        <w:t>The V2X UE integration block diagram in annex G</w:t>
      </w:r>
      <w:r w:rsidR="00B001E3">
        <w:rPr>
          <w:lang w:val="en-US"/>
        </w:rPr>
        <w:t xml:space="preserve"> and associated text</w:t>
      </w:r>
      <w:r w:rsidR="00C86FE5">
        <w:rPr>
          <w:lang w:val="en-US"/>
        </w:rPr>
        <w:t xml:space="preserve"> is </w:t>
      </w:r>
      <w:r w:rsidR="00B001E3">
        <w:rPr>
          <w:lang w:val="en-US"/>
        </w:rPr>
        <w:t>given below.</w:t>
      </w:r>
    </w:p>
    <w:p w14:paraId="3E5BBE09" w14:textId="1563EAF2" w:rsidR="00B001E3" w:rsidRDefault="00B001E3" w:rsidP="00BB2532">
      <w:pPr>
        <w:rPr>
          <w:lang w:val="en-US"/>
        </w:rPr>
      </w:pPr>
      <w:r>
        <w:rPr>
          <w:lang w:val="en-US"/>
        </w:rPr>
        <w:t xml:space="preserve">Annex G </w:t>
      </w:r>
      <w:r w:rsidR="007B69F5">
        <w:rPr>
          <w:lang w:val="en-US"/>
        </w:rPr>
        <w:t xml:space="preserve">of TS38.101-1 </w:t>
      </w:r>
      <w:r>
        <w:rPr>
          <w:lang w:val="en-US"/>
        </w:rPr>
        <w:t>(Informative)</w:t>
      </w:r>
      <w:r w:rsidR="007B69F5">
        <w:rPr>
          <w:lang w:val="en-US"/>
        </w:rPr>
        <w:t xml:space="preserve"> </w:t>
      </w:r>
    </w:p>
    <w:p w14:paraId="5D93EFD0" w14:textId="77777777" w:rsidR="00B001E3" w:rsidRPr="00B001E3" w:rsidRDefault="00B001E3" w:rsidP="008F6AA5">
      <w:pPr>
        <w:numPr>
          <w:ilvl w:val="0"/>
          <w:numId w:val="15"/>
        </w:numPr>
        <w:rPr>
          <w:lang w:val="en-US"/>
        </w:rPr>
      </w:pPr>
      <w:r w:rsidRPr="00B001E3">
        <w:rPr>
          <w:lang w:val="en-US"/>
        </w:rPr>
        <w:t xml:space="preserve">Figure G.1-1 shows a V2X integration block diagram with an example set of components external to the UE such as cables and compensator devices. </w:t>
      </w:r>
    </w:p>
    <w:p w14:paraId="16BEBBC7" w14:textId="788E712C" w:rsidR="00C86FE5" w:rsidRDefault="00B001E3" w:rsidP="00B001E3">
      <w:pPr>
        <w:jc w:val="center"/>
        <w:rPr>
          <w:lang w:val="en-US"/>
        </w:rPr>
      </w:pPr>
      <w:r>
        <w:rPr>
          <w:noProof/>
        </w:rPr>
        <w:drawing>
          <wp:inline distT="0" distB="0" distL="0" distR="0" wp14:anchorId="0B989DB3" wp14:editId="6E78463A">
            <wp:extent cx="4013753" cy="17916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5891" cy="1801505"/>
                    </a:xfrm>
                    <a:prstGeom prst="rect">
                      <a:avLst/>
                    </a:prstGeom>
                  </pic:spPr>
                </pic:pic>
              </a:graphicData>
            </a:graphic>
          </wp:inline>
        </w:drawing>
      </w:r>
    </w:p>
    <w:p w14:paraId="5CFEFFD9" w14:textId="0DE0DBB5" w:rsidR="00C86FE5" w:rsidRPr="00BB2532" w:rsidRDefault="00C86FE5" w:rsidP="00C86FE5">
      <w:pPr>
        <w:jc w:val="center"/>
        <w:rPr>
          <w:lang w:val="en-US"/>
        </w:rPr>
      </w:pPr>
      <w:r>
        <w:rPr>
          <w:lang w:val="en-US"/>
        </w:rPr>
        <w:t xml:space="preserve">Figure </w:t>
      </w:r>
      <w:r w:rsidR="00D518B0">
        <w:rPr>
          <w:lang w:val="en-US"/>
        </w:rPr>
        <w:t>3</w:t>
      </w:r>
      <w:r>
        <w:rPr>
          <w:lang w:val="en-US"/>
        </w:rPr>
        <w:t xml:space="preserve">. </w:t>
      </w:r>
      <w:r w:rsidR="00B001E3">
        <w:rPr>
          <w:lang w:val="en-US"/>
        </w:rPr>
        <w:t>V2X UE integration block diagram</w:t>
      </w:r>
      <w:r>
        <w:rPr>
          <w:lang w:val="en-US"/>
        </w:rPr>
        <w:t xml:space="preserve"> </w:t>
      </w:r>
      <w:r w:rsidR="00D85FE5">
        <w:rPr>
          <w:lang w:val="en-US"/>
        </w:rPr>
        <w:t xml:space="preserve">and associated text </w:t>
      </w:r>
      <w:r>
        <w:rPr>
          <w:lang w:val="en-US"/>
        </w:rPr>
        <w:t xml:space="preserve">for </w:t>
      </w:r>
      <w:r w:rsidR="00B001E3">
        <w:rPr>
          <w:lang w:val="en-US"/>
        </w:rPr>
        <w:t xml:space="preserve">annex G in </w:t>
      </w:r>
      <w:r>
        <w:rPr>
          <w:lang w:val="en-US"/>
        </w:rPr>
        <w:t>TS38.101-1</w:t>
      </w:r>
    </w:p>
    <w:p w14:paraId="57E2B61C" w14:textId="77777777" w:rsidR="00B001E3" w:rsidRDefault="00B001E3" w:rsidP="004371CC">
      <w:pPr>
        <w:rPr>
          <w:lang w:val="en-US"/>
        </w:rPr>
      </w:pPr>
    </w:p>
    <w:p w14:paraId="04FFE4B3" w14:textId="727E209E" w:rsidR="004506B4" w:rsidRDefault="0098370E" w:rsidP="004371CC">
      <w:pPr>
        <w:rPr>
          <w:b/>
          <w:bCs/>
          <w:lang w:val="en-US"/>
        </w:rPr>
      </w:pPr>
      <w:r w:rsidRPr="00B46CC9">
        <w:rPr>
          <w:b/>
          <w:bCs/>
          <w:lang w:val="en-US"/>
        </w:rPr>
        <w:t xml:space="preserve">Proposal </w:t>
      </w:r>
      <w:r w:rsidR="00016460">
        <w:rPr>
          <w:b/>
          <w:bCs/>
          <w:lang w:val="en-US"/>
        </w:rPr>
        <w:t>4</w:t>
      </w:r>
      <w:r w:rsidRPr="00B46CC9">
        <w:rPr>
          <w:b/>
          <w:bCs/>
          <w:lang w:val="en-US"/>
        </w:rPr>
        <w:t>:</w:t>
      </w:r>
      <w:r>
        <w:rPr>
          <w:b/>
          <w:bCs/>
          <w:lang w:val="en-US"/>
        </w:rPr>
        <w:t xml:space="preserve"> Revise wording in section 7.1 </w:t>
      </w:r>
      <w:r w:rsidR="002D547E">
        <w:rPr>
          <w:b/>
          <w:bCs/>
          <w:lang w:val="en-US"/>
        </w:rPr>
        <w:t xml:space="preserve">of TS38.101-1 </w:t>
      </w:r>
      <w:r>
        <w:rPr>
          <w:b/>
          <w:bCs/>
          <w:lang w:val="en-US"/>
        </w:rPr>
        <w:t>as outlined above</w:t>
      </w:r>
    </w:p>
    <w:p w14:paraId="05CBC4A3" w14:textId="123EF174" w:rsidR="00C86FE5" w:rsidRDefault="00C86FE5" w:rsidP="004371CC">
      <w:pPr>
        <w:rPr>
          <w:lang w:val="en-US"/>
        </w:rPr>
      </w:pPr>
      <w:r>
        <w:rPr>
          <w:b/>
          <w:bCs/>
          <w:lang w:val="en-US"/>
        </w:rPr>
        <w:t xml:space="preserve">Proposal </w:t>
      </w:r>
      <w:r w:rsidR="00016460">
        <w:rPr>
          <w:b/>
          <w:bCs/>
          <w:lang w:val="en-US"/>
        </w:rPr>
        <w:t>5</w:t>
      </w:r>
      <w:r>
        <w:rPr>
          <w:b/>
          <w:bCs/>
          <w:lang w:val="en-US"/>
        </w:rPr>
        <w:t>: Add V2X UE integration block diagram</w:t>
      </w:r>
      <w:r w:rsidR="000C7A10">
        <w:rPr>
          <w:b/>
          <w:bCs/>
          <w:lang w:val="en-US"/>
        </w:rPr>
        <w:t xml:space="preserve"> and associated text</w:t>
      </w:r>
      <w:r w:rsidR="002D547E">
        <w:rPr>
          <w:b/>
          <w:bCs/>
          <w:lang w:val="en-US"/>
        </w:rPr>
        <w:t xml:space="preserve"> in figure 3</w:t>
      </w:r>
      <w:r>
        <w:rPr>
          <w:b/>
          <w:bCs/>
          <w:lang w:val="en-US"/>
        </w:rPr>
        <w:t xml:space="preserve"> to annex G</w:t>
      </w:r>
      <w:r w:rsidR="00F063F9">
        <w:rPr>
          <w:b/>
          <w:bCs/>
          <w:lang w:val="en-US"/>
        </w:rPr>
        <w:t xml:space="preserve"> </w:t>
      </w:r>
      <w:r w:rsidR="00792CE3">
        <w:rPr>
          <w:b/>
          <w:bCs/>
          <w:lang w:val="en-US"/>
        </w:rPr>
        <w:t>of</w:t>
      </w:r>
      <w:r w:rsidR="00F063F9">
        <w:rPr>
          <w:b/>
          <w:bCs/>
          <w:lang w:val="en-US"/>
        </w:rPr>
        <w:t xml:space="preserve"> TS38.101-1</w:t>
      </w:r>
    </w:p>
    <w:p w14:paraId="074D89B9" w14:textId="2E888B9D" w:rsidR="004506B4" w:rsidRPr="004506B4" w:rsidRDefault="004506B4" w:rsidP="0098370E">
      <w:pPr>
        <w:rPr>
          <w:lang w:val="en-US"/>
        </w:rPr>
      </w:pPr>
    </w:p>
    <w:p w14:paraId="35B5C3F9" w14:textId="64BDA1B2" w:rsidR="00266D9E" w:rsidRPr="00A437EF" w:rsidRDefault="00F61D93" w:rsidP="00266D9E">
      <w:pPr>
        <w:rPr>
          <w:rFonts w:ascii="Arial" w:hAnsi="Arial"/>
          <w:sz w:val="28"/>
          <w:szCs w:val="28"/>
          <w:lang w:val="en-US"/>
        </w:rPr>
      </w:pPr>
      <w:r>
        <w:rPr>
          <w:rFonts w:ascii="Arial" w:hAnsi="Arial"/>
          <w:sz w:val="28"/>
          <w:szCs w:val="28"/>
          <w:lang w:val="en-US"/>
        </w:rPr>
        <w:t xml:space="preserve">2.4 </w:t>
      </w:r>
      <w:r w:rsidR="00266D9E">
        <w:rPr>
          <w:rFonts w:ascii="Arial" w:hAnsi="Arial"/>
          <w:sz w:val="28"/>
          <w:szCs w:val="28"/>
          <w:lang w:val="en-US"/>
        </w:rPr>
        <w:t>Calculation of REFSENS for NR V2X</w:t>
      </w:r>
    </w:p>
    <w:p w14:paraId="0C5B8659" w14:textId="3875E3C0" w:rsidR="006815AF" w:rsidRPr="006815AF" w:rsidRDefault="006815AF" w:rsidP="002E4B73">
      <w:pPr>
        <w:spacing w:after="0"/>
        <w:rPr>
          <w:kern w:val="2"/>
          <w:lang w:val="en-US"/>
        </w:rPr>
      </w:pPr>
      <w:r w:rsidRPr="006815AF">
        <w:rPr>
          <w:kern w:val="2"/>
          <w:lang w:val="en-US"/>
        </w:rPr>
        <w:t>The REFSENS equation is given as follows:</w:t>
      </w:r>
    </w:p>
    <w:p w14:paraId="1DAF0D27" w14:textId="5F9840D2" w:rsidR="006815AF" w:rsidRPr="006815AF" w:rsidRDefault="006815AF" w:rsidP="002E4B73">
      <w:pPr>
        <w:spacing w:after="0"/>
        <w:rPr>
          <w:kern w:val="2"/>
          <w:lang w:val="en-US"/>
        </w:rPr>
      </w:pPr>
    </w:p>
    <w:p w14:paraId="7C5D9453" w14:textId="77777777" w:rsidR="006815AF" w:rsidRPr="00795ABE" w:rsidRDefault="006815AF" w:rsidP="006815AF">
      <w:pPr>
        <w:jc w:val="center"/>
      </w:pPr>
      <w:r w:rsidRPr="00795ABE">
        <w:rPr>
          <w:rFonts w:eastAsia="Batang"/>
          <w:color w:val="000000"/>
          <w:kern w:val="2"/>
          <w:lang w:val="en-US" w:eastAsia="ko-KR"/>
        </w:rPr>
        <w:t>REFSENS</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w:t>
      </w:r>
      <w:proofErr w:type="spellStart"/>
      <w:r w:rsidRPr="00795ABE">
        <w:rPr>
          <w:rFonts w:eastAsia="Batang"/>
          <w:i/>
          <w:color w:val="000000"/>
          <w:kern w:val="2"/>
          <w:lang w:val="en-US" w:eastAsia="ko-KR"/>
        </w:rPr>
        <w:t>kTB</w:t>
      </w:r>
      <w:proofErr w:type="spellEnd"/>
      <w:r w:rsidRPr="00795ABE">
        <w:rPr>
          <w:rFonts w:eastAsia="Batang"/>
          <w:color w:val="000000"/>
          <w:kern w:val="2"/>
          <w:lang w:val="en-US" w:eastAsia="ko-KR"/>
        </w:rPr>
        <w:t xml:space="preserve"> + SNR</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 xml:space="preserve"> </w:t>
      </w:r>
      <w:r w:rsidRPr="00795ABE">
        <w:rPr>
          <w:rFonts w:hint="eastAsia"/>
          <w:color w:val="000000"/>
          <w:kern w:val="2"/>
          <w:lang w:val="en-US"/>
        </w:rPr>
        <w:t>+</w:t>
      </w:r>
      <w:r w:rsidRPr="00795ABE">
        <w:rPr>
          <w:rFonts w:eastAsia="Batang"/>
          <w:color w:val="000000"/>
          <w:kern w:val="2"/>
          <w:lang w:val="en-US" w:eastAsia="ko-KR"/>
        </w:rPr>
        <w:t>10log</w:t>
      </w:r>
      <w:r w:rsidRPr="00795ABE">
        <w:rPr>
          <w:rFonts w:eastAsia="Batang"/>
          <w:color w:val="000000"/>
          <w:kern w:val="2"/>
          <w:vertAlign w:val="subscript"/>
          <w:lang w:val="en-US" w:eastAsia="ko-KR"/>
        </w:rPr>
        <w:t>10</w:t>
      </w:r>
      <w:r w:rsidRPr="00795ABE">
        <w:rPr>
          <w:rFonts w:eastAsia="Batang"/>
          <w:color w:val="000000"/>
          <w:kern w:val="2"/>
          <w:lang w:val="en-US" w:eastAsia="ko-KR"/>
        </w:rPr>
        <w:t>(L</w:t>
      </w:r>
      <w:r w:rsidRPr="00795ABE">
        <w:rPr>
          <w:rFonts w:eastAsia="Batang"/>
          <w:color w:val="000000"/>
          <w:kern w:val="2"/>
          <w:vertAlign w:val="subscript"/>
          <w:lang w:val="en-US" w:eastAsia="ko-KR"/>
        </w:rPr>
        <w:t>CRB</w:t>
      </w:r>
      <w:r>
        <w:rPr>
          <w:rFonts w:eastAsia="Batang"/>
          <w:color w:val="000000"/>
          <w:kern w:val="2"/>
          <w:lang w:val="en-US" w:eastAsia="ko-KR"/>
        </w:rPr>
        <w:t>*SCS*12/RX_BW</w:t>
      </w:r>
      <w:r w:rsidRPr="00795ABE">
        <w:rPr>
          <w:rFonts w:eastAsia="Batang"/>
          <w:color w:val="000000"/>
          <w:kern w:val="2"/>
          <w:lang w:val="en-US" w:eastAsia="ko-KR"/>
        </w:rPr>
        <w:t xml:space="preserve">) </w:t>
      </w:r>
      <w:r w:rsidRPr="00795ABE">
        <w:rPr>
          <w:rFonts w:eastAsia="Batang"/>
          <w:kern w:val="2"/>
          <w:lang w:val="en-US" w:eastAsia="ko-KR"/>
        </w:rPr>
        <w:t>+</w:t>
      </w:r>
      <w:r w:rsidRPr="00795ABE">
        <w:rPr>
          <w:rFonts w:hint="eastAsia"/>
          <w:kern w:val="2"/>
          <w:lang w:val="en-US"/>
        </w:rPr>
        <w:t>(</w:t>
      </w:r>
      <w:r w:rsidRPr="00795ABE">
        <w:rPr>
          <w:rFonts w:eastAsia="Batang"/>
          <w:kern w:val="2"/>
          <w:lang w:val="en-US" w:eastAsia="ko-KR"/>
        </w:rPr>
        <w:t xml:space="preserve"> NF</w:t>
      </w:r>
      <w:r w:rsidRPr="00795ABE">
        <w:rPr>
          <w:rFonts w:eastAsia="Batang"/>
          <w:kern w:val="2"/>
          <w:vertAlign w:val="subscript"/>
          <w:lang w:val="en-US" w:eastAsia="ko-KR"/>
        </w:rPr>
        <w:t>V2</w:t>
      </w:r>
      <w:r>
        <w:rPr>
          <w:rFonts w:eastAsia="Batang"/>
          <w:kern w:val="2"/>
          <w:vertAlign w:val="subscript"/>
          <w:lang w:val="en-US" w:eastAsia="ko-KR"/>
        </w:rPr>
        <w:t>X</w:t>
      </w:r>
      <w:r w:rsidRPr="00795ABE">
        <w:rPr>
          <w:rFonts w:eastAsia="Batang"/>
          <w:kern w:val="2"/>
          <w:lang w:val="en-US" w:eastAsia="ko-KR"/>
        </w:rPr>
        <w:t>+ IM</w:t>
      </w:r>
      <w:r w:rsidRPr="00795ABE">
        <w:rPr>
          <w:rFonts w:hint="eastAsia"/>
          <w:kern w:val="2"/>
          <w:lang w:val="en-US"/>
        </w:rPr>
        <w:t>)</w:t>
      </w:r>
      <w:r>
        <w:rPr>
          <w:kern w:val="2"/>
          <w:lang w:val="en-US"/>
        </w:rPr>
        <w:t xml:space="preserve"> – Diversity gain</w:t>
      </w:r>
    </w:p>
    <w:p w14:paraId="6EFBA635" w14:textId="1C044310" w:rsidR="006815AF" w:rsidRDefault="006815AF" w:rsidP="002E4B73">
      <w:pPr>
        <w:spacing w:after="0"/>
        <w:rPr>
          <w:kern w:val="2"/>
          <w:lang w:val="en-US"/>
        </w:rPr>
      </w:pPr>
    </w:p>
    <w:p w14:paraId="52E7DEB5" w14:textId="77777777" w:rsidR="006815AF" w:rsidRPr="00795ABE" w:rsidRDefault="006815AF" w:rsidP="006815AF">
      <w:r w:rsidRPr="00795ABE">
        <w:t>W</w:t>
      </w:r>
      <w:r w:rsidRPr="00795ABE">
        <w:rPr>
          <w:rFonts w:hint="eastAsia"/>
        </w:rPr>
        <w:t>here</w:t>
      </w:r>
    </w:p>
    <w:p w14:paraId="2457A151" w14:textId="77777777" w:rsidR="006815AF" w:rsidRPr="00795ABE" w:rsidRDefault="006815AF" w:rsidP="006815AF">
      <w:pPr>
        <w:pStyle w:val="B1"/>
      </w:pPr>
      <w:r w:rsidRPr="00795ABE">
        <w:rPr>
          <w:i/>
          <w:lang w:val="en-US"/>
        </w:rPr>
        <w:t>-</w:t>
      </w:r>
      <w:r w:rsidRPr="00795ABE">
        <w:rPr>
          <w:i/>
          <w:lang w:val="en-US"/>
        </w:rPr>
        <w:tab/>
      </w:r>
      <w:proofErr w:type="spellStart"/>
      <w:r w:rsidRPr="00795ABE">
        <w:rPr>
          <w:rFonts w:hint="eastAsia"/>
          <w:i/>
          <w:lang w:val="en-US"/>
        </w:rPr>
        <w:t>kTB</w:t>
      </w:r>
      <w:proofErr w:type="spellEnd"/>
      <w:r w:rsidRPr="00795ABE">
        <w:rPr>
          <w:rFonts w:hint="eastAsia"/>
          <w:i/>
          <w:lang w:val="en-US"/>
        </w:rPr>
        <w:t>:</w:t>
      </w:r>
      <w:r w:rsidRPr="00795ABE">
        <w:rPr>
          <w:rFonts w:hint="eastAsia"/>
          <w:lang w:val="en-US"/>
        </w:rPr>
        <w:t xml:space="preserve"> </w:t>
      </w:r>
      <w:r w:rsidRPr="00795ABE">
        <w:rPr>
          <w:lang w:val="en-US"/>
        </w:rPr>
        <w:t xml:space="preserve">Thermal noise </w:t>
      </w:r>
      <w:r>
        <w:rPr>
          <w:lang w:val="en-US"/>
        </w:rPr>
        <w:t>level is [</w:t>
      </w:r>
      <w:r>
        <w:rPr>
          <w:lang w:eastAsia="ko-KR"/>
        </w:rPr>
        <w:t>-174dBm(</w:t>
      </w:r>
      <w:proofErr w:type="spellStart"/>
      <w:r>
        <w:rPr>
          <w:lang w:eastAsia="ko-KR"/>
        </w:rPr>
        <w:t>kT</w:t>
      </w:r>
      <w:proofErr w:type="spellEnd"/>
      <w:r>
        <w:rPr>
          <w:lang w:eastAsia="ko-KR"/>
        </w:rPr>
        <w:t>) + 10*log</w:t>
      </w:r>
      <w:r w:rsidRPr="00397819">
        <w:rPr>
          <w:vertAlign w:val="subscript"/>
          <w:lang w:eastAsia="ko-KR"/>
        </w:rPr>
        <w:t>10</w:t>
      </w:r>
      <w:r>
        <w:rPr>
          <w:lang w:eastAsia="ko-KR"/>
        </w:rPr>
        <w:t>(RX BW)]dBm</w:t>
      </w:r>
      <w:r w:rsidRPr="00795ABE">
        <w:rPr>
          <w:rFonts w:hint="eastAsia"/>
          <w:lang w:val="en-US"/>
        </w:rPr>
        <w:t>.</w:t>
      </w:r>
    </w:p>
    <w:p w14:paraId="50D478EA" w14:textId="3CA69575" w:rsidR="006815AF" w:rsidRPr="00795ABE" w:rsidRDefault="006815AF" w:rsidP="006815AF">
      <w:pPr>
        <w:pStyle w:val="B1"/>
        <w:rPr>
          <w:lang w:val="en-US"/>
        </w:rPr>
      </w:pPr>
      <w:r w:rsidRPr="00795ABE">
        <w:rPr>
          <w:i/>
          <w:lang w:val="en-US"/>
        </w:rPr>
        <w:t>-</w:t>
      </w:r>
      <w:r w:rsidRPr="00795ABE">
        <w:rPr>
          <w:i/>
          <w:lang w:val="en-US"/>
        </w:rPr>
        <w:tab/>
      </w:r>
      <w:r w:rsidRPr="00795ABE">
        <w:rPr>
          <w:rFonts w:eastAsia="Batang"/>
          <w:color w:val="000000"/>
          <w:kern w:val="2"/>
          <w:lang w:val="en-US" w:eastAsia="ko-KR"/>
        </w:rPr>
        <w:t>NF</w:t>
      </w:r>
      <w:r w:rsidRPr="00795ABE">
        <w:rPr>
          <w:rFonts w:hint="eastAsia"/>
          <w:lang w:val="en-US"/>
        </w:rPr>
        <w:t xml:space="preserve">: </w:t>
      </w:r>
      <w:r w:rsidRPr="00795ABE">
        <w:rPr>
          <w:lang w:val="en-US"/>
        </w:rPr>
        <w:t>Noise figure</w:t>
      </w:r>
      <w:r>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Pr>
          <w:lang w:val="en-US"/>
        </w:rPr>
        <w:t>NR V2X</w:t>
      </w:r>
      <w:r w:rsidRPr="00795ABE">
        <w:rPr>
          <w:lang w:val="en-US"/>
        </w:rPr>
        <w:t xml:space="preserve"> requirements.</w:t>
      </w:r>
      <w:r>
        <w:rPr>
          <w:lang w:val="en-US"/>
        </w:rPr>
        <w:t xml:space="preserve"> </w:t>
      </w:r>
      <w:r>
        <w:rPr>
          <w:rFonts w:eastAsia="SimSun"/>
          <w:lang w:val="en-US" w:eastAsia="zh-CN"/>
        </w:rPr>
        <w:t>FFS on whether 9dB NF will be considered for the licensed bands.</w:t>
      </w:r>
    </w:p>
    <w:p w14:paraId="022F96B5" w14:textId="77777777" w:rsidR="006815AF" w:rsidRDefault="006815AF" w:rsidP="006815AF">
      <w:pPr>
        <w:pStyle w:val="B1"/>
        <w:rPr>
          <w:lang w:val="en-US"/>
        </w:rPr>
      </w:pPr>
      <w:r w:rsidRPr="00795ABE">
        <w:rPr>
          <w:i/>
          <w:lang w:val="en-US"/>
        </w:rPr>
        <w:t>-</w:t>
      </w:r>
      <w:r w:rsidRPr="00795ABE">
        <w:rPr>
          <w:i/>
          <w:lang w:val="en-US"/>
        </w:rPr>
        <w:tab/>
      </w:r>
      <w:r w:rsidRPr="00795ABE">
        <w:rPr>
          <w:lang w:val="en-US"/>
        </w:rPr>
        <w:t>IM:</w:t>
      </w:r>
      <w:r>
        <w:rPr>
          <w:rFonts w:hint="eastAsia"/>
          <w:lang w:val="en-US"/>
        </w:rPr>
        <w:t xml:space="preserve"> 2.5</w:t>
      </w:r>
      <w:r w:rsidRPr="00795ABE">
        <w:rPr>
          <w:rFonts w:hint="eastAsia"/>
          <w:lang w:val="en-US"/>
        </w:rPr>
        <w:t xml:space="preserve"> dB is assumed.</w:t>
      </w:r>
    </w:p>
    <w:p w14:paraId="76B54E3B" w14:textId="43CF86D2" w:rsidR="006815AF" w:rsidRDefault="006815AF" w:rsidP="006815AF">
      <w:pPr>
        <w:pStyle w:val="B1"/>
        <w:rPr>
          <w:lang w:val="en-US"/>
        </w:rPr>
      </w:pPr>
      <w:r w:rsidRPr="003C7D26">
        <w:rPr>
          <w:lang w:val="en-US"/>
        </w:rPr>
        <w:t>-</w:t>
      </w:r>
      <w:r w:rsidRPr="003C7D26">
        <w:rPr>
          <w:lang w:val="en-US"/>
        </w:rPr>
        <w:tab/>
        <w:t>Target SNR: -1 dB</w:t>
      </w:r>
    </w:p>
    <w:p w14:paraId="731F70C1" w14:textId="037A5D62" w:rsidR="00992294" w:rsidRPr="00992294" w:rsidRDefault="006815AF" w:rsidP="003B7E92">
      <w:pPr>
        <w:pStyle w:val="B1"/>
        <w:rPr>
          <w:lang w:val="en-US"/>
        </w:rPr>
      </w:pPr>
      <w:r>
        <w:rPr>
          <w:lang w:val="en-US"/>
        </w:rPr>
        <w:t>-</w:t>
      </w:r>
      <w:r>
        <w:rPr>
          <w:lang w:val="en-US"/>
        </w:rPr>
        <w:tab/>
        <w:t xml:space="preserve">Diversity gain: </w:t>
      </w:r>
      <w:r w:rsidRPr="00D518B0">
        <w:rPr>
          <w:lang w:val="en-US"/>
        </w:rPr>
        <w:t>2.5dB</w:t>
      </w:r>
      <w:r w:rsidR="009C7EB8" w:rsidRPr="00D518B0">
        <w:rPr>
          <w:b/>
          <w:bCs/>
          <w:lang w:val="en-US"/>
        </w:rPr>
        <w:t xml:space="preserve"> </w:t>
      </w:r>
    </w:p>
    <w:p w14:paraId="658F7F51" w14:textId="75FADF7B" w:rsidR="006815AF" w:rsidRDefault="006815AF" w:rsidP="00390737">
      <w:pPr>
        <w:pStyle w:val="B1"/>
        <w:ind w:left="0" w:firstLine="0"/>
        <w:rPr>
          <w:lang w:val="en-US"/>
        </w:rPr>
      </w:pPr>
      <w:r>
        <w:rPr>
          <w:lang w:val="en-US"/>
        </w:rPr>
        <w:t>It is proposed that L</w:t>
      </w:r>
      <w:r w:rsidRPr="006815AF">
        <w:rPr>
          <w:vertAlign w:val="subscript"/>
          <w:lang w:val="en-US"/>
        </w:rPr>
        <w:t>CRB</w:t>
      </w:r>
      <w:r>
        <w:rPr>
          <w:lang w:val="en-US"/>
        </w:rPr>
        <w:t xml:space="preserve"> is determined based on N*</w:t>
      </w:r>
      <w:proofErr w:type="spellStart"/>
      <w:r>
        <w:rPr>
          <w:lang w:val="en-US"/>
        </w:rPr>
        <w:t>subchannel_size</w:t>
      </w:r>
      <w:proofErr w:type="spellEnd"/>
      <w:r>
        <w:rPr>
          <w:lang w:val="en-US"/>
        </w:rPr>
        <w:t xml:space="preserve"> ≤  N</w:t>
      </w:r>
      <w:r w:rsidRPr="006815AF">
        <w:rPr>
          <w:vertAlign w:val="subscript"/>
          <w:lang w:val="en-US"/>
        </w:rPr>
        <w:t>RB</w:t>
      </w:r>
      <w:r>
        <w:rPr>
          <w:lang w:val="en-US"/>
        </w:rPr>
        <w:t xml:space="preserve"> where </w:t>
      </w:r>
      <w:proofErr w:type="spellStart"/>
      <w:r>
        <w:rPr>
          <w:lang w:val="en-US"/>
        </w:rPr>
        <w:t>subchannel_size</w:t>
      </w:r>
      <w:proofErr w:type="spellEnd"/>
      <w:r w:rsidR="00390737">
        <w:rPr>
          <w:lang w:val="en-US"/>
        </w:rPr>
        <w:t xml:space="preserve"> </w:t>
      </w:r>
      <w:r>
        <w:rPr>
          <w:lang w:val="en-US"/>
        </w:rPr>
        <w:t>= {10, 12, 15, 20, 25, 50, 75, 100}</w:t>
      </w:r>
      <w:r w:rsidR="00D02CC3">
        <w:rPr>
          <w:lang w:val="en-US"/>
        </w:rPr>
        <w:t xml:space="preserve"> and N is </w:t>
      </w:r>
      <w:r w:rsidR="008F5CBD">
        <w:rPr>
          <w:lang w:val="en-US"/>
        </w:rPr>
        <w:t>an</w:t>
      </w:r>
      <w:r w:rsidR="00D02CC3">
        <w:rPr>
          <w:lang w:val="en-US"/>
        </w:rPr>
        <w:t xml:space="preserve"> integer value such that N*</w:t>
      </w:r>
      <w:proofErr w:type="spellStart"/>
      <w:r w:rsidR="00D02CC3">
        <w:rPr>
          <w:lang w:val="en-US"/>
        </w:rPr>
        <w:t>subchannel_size</w:t>
      </w:r>
      <w:proofErr w:type="spellEnd"/>
      <w:r w:rsidR="00D02CC3">
        <w:rPr>
          <w:lang w:val="en-US"/>
        </w:rPr>
        <w:t xml:space="preserve">  </w:t>
      </w:r>
      <w:r w:rsidR="003A142A">
        <w:rPr>
          <w:lang w:val="en-US"/>
        </w:rPr>
        <w:t xml:space="preserve">is </w:t>
      </w:r>
      <w:r w:rsidR="008F0A4F">
        <w:rPr>
          <w:lang w:val="en-US"/>
        </w:rPr>
        <w:t xml:space="preserve">closest to </w:t>
      </w:r>
      <w:r w:rsidR="00663969">
        <w:rPr>
          <w:lang w:val="en-US"/>
        </w:rPr>
        <w:t>N</w:t>
      </w:r>
      <w:r w:rsidR="00663969" w:rsidRPr="006815AF">
        <w:rPr>
          <w:vertAlign w:val="subscript"/>
          <w:lang w:val="en-US"/>
        </w:rPr>
        <w:t>RB</w:t>
      </w:r>
      <w:r w:rsidR="00663969">
        <w:rPr>
          <w:vertAlign w:val="subscript"/>
          <w:lang w:val="en-US"/>
        </w:rPr>
        <w:t xml:space="preserve"> </w:t>
      </w:r>
      <w:r w:rsidR="00663969">
        <w:rPr>
          <w:lang w:val="en-US"/>
        </w:rPr>
        <w:t xml:space="preserve"> but </w:t>
      </w:r>
      <w:r w:rsidR="00D02CC3">
        <w:rPr>
          <w:lang w:val="en-US"/>
        </w:rPr>
        <w:t xml:space="preserve">does not exceed </w:t>
      </w:r>
      <w:r w:rsidR="00663969">
        <w:rPr>
          <w:lang w:val="en-US"/>
        </w:rPr>
        <w:t>it</w:t>
      </w:r>
      <w:r w:rsidR="00390737">
        <w:rPr>
          <w:lang w:val="en-US"/>
        </w:rPr>
        <w:t>. Based on this</w:t>
      </w:r>
      <w:r w:rsidR="00FD6023">
        <w:rPr>
          <w:lang w:val="en-US"/>
        </w:rPr>
        <w:t xml:space="preserve"> rule</w:t>
      </w:r>
      <w:r w:rsidR="00390737">
        <w:rPr>
          <w:lang w:val="en-US"/>
        </w:rPr>
        <w:t xml:space="preserve"> the following L</w:t>
      </w:r>
      <w:r w:rsidR="00390737" w:rsidRPr="006815AF">
        <w:rPr>
          <w:vertAlign w:val="subscript"/>
          <w:lang w:val="en-US"/>
        </w:rPr>
        <w:t>CRB</w:t>
      </w:r>
      <w:r w:rsidR="00390737">
        <w:rPr>
          <w:vertAlign w:val="subscript"/>
          <w:lang w:val="en-US"/>
        </w:rPr>
        <w:t xml:space="preserve"> </w:t>
      </w:r>
      <w:r w:rsidR="00390737">
        <w:rPr>
          <w:lang w:val="en-US"/>
        </w:rPr>
        <w:t>values were calculated for each BW</w:t>
      </w:r>
      <w:r w:rsidR="00385167">
        <w:rPr>
          <w:lang w:val="en-US"/>
        </w:rPr>
        <w:t xml:space="preserve"> as shown in table </w:t>
      </w:r>
      <w:r w:rsidR="000516D5">
        <w:rPr>
          <w:lang w:val="en-US"/>
        </w:rPr>
        <w:t>4</w:t>
      </w:r>
      <w:r w:rsidR="00385167">
        <w:rPr>
          <w:lang w:val="en-US"/>
        </w:rPr>
        <w:t xml:space="preserve"> and the corresponding sensitivities are given in table</w:t>
      </w:r>
      <w:r w:rsidR="00663969">
        <w:rPr>
          <w:lang w:val="en-US"/>
        </w:rPr>
        <w:t xml:space="preserve"> </w:t>
      </w:r>
      <w:r w:rsidR="00CE5A3A">
        <w:rPr>
          <w:lang w:val="en-US"/>
        </w:rPr>
        <w:t>5</w:t>
      </w:r>
      <w:r w:rsidR="00390737">
        <w:rPr>
          <w:lang w:val="en-US"/>
        </w:rPr>
        <w:t>.</w:t>
      </w:r>
    </w:p>
    <w:p w14:paraId="00E8A92C" w14:textId="78AEA7C4" w:rsidR="00390737" w:rsidRDefault="00390737" w:rsidP="00390737">
      <w:pPr>
        <w:pStyle w:val="B1"/>
        <w:ind w:left="0" w:firstLine="0"/>
        <w:rPr>
          <w:lang w:val="en-US"/>
        </w:rPr>
      </w:pP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DA4C6D" w:rsidRPr="001D386E" w14:paraId="44495CBE" w14:textId="77777777" w:rsidTr="00A43C47">
        <w:trPr>
          <w:trHeight w:val="251"/>
          <w:jc w:val="center"/>
        </w:trPr>
        <w:tc>
          <w:tcPr>
            <w:tcW w:w="7638" w:type="dxa"/>
            <w:gridSpan w:val="7"/>
            <w:shd w:val="clear" w:color="auto" w:fill="auto"/>
          </w:tcPr>
          <w:p w14:paraId="2E8876FC" w14:textId="40D2C10B" w:rsidR="00DA4C6D" w:rsidRPr="001D386E" w:rsidRDefault="00DA4C6D" w:rsidP="00DA4C6D">
            <w:pPr>
              <w:pStyle w:val="TAH"/>
              <w:rPr>
                <w:rFonts w:eastAsia="MS Mincho"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FD6023" w:rsidRPr="001D386E" w14:paraId="4AE0F09F" w14:textId="77777777" w:rsidTr="00A43C47">
        <w:trPr>
          <w:trHeight w:val="413"/>
          <w:jc w:val="center"/>
        </w:trPr>
        <w:tc>
          <w:tcPr>
            <w:tcW w:w="1268" w:type="dxa"/>
            <w:shd w:val="clear" w:color="auto" w:fill="auto"/>
            <w:vAlign w:val="center"/>
          </w:tcPr>
          <w:p w14:paraId="4D77AB88" w14:textId="77777777" w:rsidR="00FD6023" w:rsidRPr="001D386E" w:rsidRDefault="00FD6023" w:rsidP="00A43C47">
            <w:pPr>
              <w:pStyle w:val="TAH"/>
              <w:rPr>
                <w:rFonts w:cs="Arial"/>
              </w:rPr>
            </w:pPr>
            <w:r w:rsidRPr="001D386E">
              <w:rPr>
                <w:rFonts w:cs="Arial" w:hint="eastAsia"/>
                <w:lang w:eastAsia="zh-CN"/>
              </w:rPr>
              <w:t xml:space="preserve">V2X </w:t>
            </w:r>
            <w:r w:rsidRPr="001D386E">
              <w:rPr>
                <w:rFonts w:cs="Arial"/>
              </w:rPr>
              <w:t>Band</w:t>
            </w:r>
          </w:p>
        </w:tc>
        <w:tc>
          <w:tcPr>
            <w:tcW w:w="1009" w:type="dxa"/>
            <w:shd w:val="clear" w:color="auto" w:fill="auto"/>
            <w:vAlign w:val="center"/>
          </w:tcPr>
          <w:p w14:paraId="02FC5754" w14:textId="77777777" w:rsidR="00FD6023" w:rsidRPr="001D386E" w:rsidRDefault="00FD6023" w:rsidP="00A43C47">
            <w:pPr>
              <w:pStyle w:val="TAH"/>
              <w:rPr>
                <w:rFonts w:cs="Arial"/>
              </w:rPr>
            </w:pPr>
            <w:r>
              <w:rPr>
                <w:rFonts w:eastAsia="Malgun Gothic" w:cs="Arial" w:hint="eastAsia"/>
                <w:lang w:eastAsia="ko-KR"/>
              </w:rPr>
              <w:t>SCS (kHz)</w:t>
            </w:r>
          </w:p>
        </w:tc>
        <w:tc>
          <w:tcPr>
            <w:tcW w:w="980" w:type="dxa"/>
            <w:shd w:val="clear" w:color="auto" w:fill="auto"/>
            <w:vAlign w:val="center"/>
          </w:tcPr>
          <w:p w14:paraId="25AED99B" w14:textId="77777777" w:rsidR="00FD6023" w:rsidRPr="001D386E" w:rsidRDefault="00FD6023" w:rsidP="00A43C47">
            <w:pPr>
              <w:pStyle w:val="TAH"/>
              <w:rPr>
                <w:rFonts w:cs="Arial"/>
              </w:rPr>
            </w:pPr>
            <w:r w:rsidRPr="001D386E">
              <w:rPr>
                <w:rFonts w:cs="Arial"/>
              </w:rPr>
              <w:t>10 MHz</w:t>
            </w:r>
            <w:r w:rsidRPr="001D386E">
              <w:rPr>
                <w:rFonts w:cs="Arial"/>
              </w:rPr>
              <w:br/>
              <w:t>(dBm)</w:t>
            </w:r>
          </w:p>
        </w:tc>
        <w:tc>
          <w:tcPr>
            <w:tcW w:w="994" w:type="dxa"/>
            <w:shd w:val="clear" w:color="auto" w:fill="auto"/>
            <w:vAlign w:val="center"/>
          </w:tcPr>
          <w:p w14:paraId="3FDEC99B" w14:textId="77777777" w:rsidR="00FD6023" w:rsidRPr="001D386E" w:rsidRDefault="00FD6023" w:rsidP="00A43C47">
            <w:pPr>
              <w:pStyle w:val="TAH"/>
              <w:rPr>
                <w:rFonts w:cs="Arial"/>
              </w:rPr>
            </w:pPr>
            <w:r>
              <w:rPr>
                <w:rFonts w:cs="Arial"/>
              </w:rPr>
              <w:t>20</w:t>
            </w:r>
            <w:r w:rsidRPr="001D386E">
              <w:rPr>
                <w:rFonts w:cs="Arial"/>
              </w:rPr>
              <w:t xml:space="preserve"> MHz</w:t>
            </w:r>
            <w:r w:rsidRPr="001D386E">
              <w:rPr>
                <w:rFonts w:cs="Arial"/>
              </w:rPr>
              <w:br/>
              <w:t>(dBm)</w:t>
            </w:r>
          </w:p>
        </w:tc>
        <w:tc>
          <w:tcPr>
            <w:tcW w:w="966" w:type="dxa"/>
            <w:shd w:val="clear" w:color="auto" w:fill="auto"/>
            <w:vAlign w:val="center"/>
          </w:tcPr>
          <w:p w14:paraId="60E915ED" w14:textId="77777777" w:rsidR="00FD6023" w:rsidRPr="001D386E" w:rsidRDefault="00FD6023" w:rsidP="00A43C47">
            <w:pPr>
              <w:pStyle w:val="TAH"/>
              <w:rPr>
                <w:rFonts w:cs="Arial"/>
              </w:rPr>
            </w:pPr>
            <w:r>
              <w:rPr>
                <w:rFonts w:cs="Arial"/>
              </w:rPr>
              <w:t>3</w:t>
            </w:r>
            <w:r w:rsidRPr="001D386E">
              <w:rPr>
                <w:rFonts w:cs="Arial"/>
              </w:rPr>
              <w:t>0 MHz</w:t>
            </w:r>
            <w:r w:rsidRPr="001D386E">
              <w:rPr>
                <w:rFonts w:cs="Arial"/>
              </w:rPr>
              <w:br/>
              <w:t>(dBm)</w:t>
            </w:r>
          </w:p>
        </w:tc>
        <w:tc>
          <w:tcPr>
            <w:tcW w:w="1063" w:type="dxa"/>
            <w:shd w:val="clear" w:color="auto" w:fill="auto"/>
            <w:vAlign w:val="center"/>
          </w:tcPr>
          <w:p w14:paraId="68FAFE09" w14:textId="77777777" w:rsidR="00FD6023" w:rsidRPr="001D386E" w:rsidRDefault="00FD6023" w:rsidP="00A43C47">
            <w:pPr>
              <w:pStyle w:val="TAH"/>
              <w:rPr>
                <w:rFonts w:cs="Arial"/>
              </w:rPr>
            </w:pPr>
            <w:r>
              <w:rPr>
                <w:rFonts w:cs="Arial"/>
              </w:rPr>
              <w:t>4</w:t>
            </w:r>
            <w:r w:rsidRPr="001D386E">
              <w:rPr>
                <w:rFonts w:cs="Arial"/>
              </w:rPr>
              <w:t>0 MHz</w:t>
            </w:r>
            <w:r w:rsidRPr="001D386E">
              <w:rPr>
                <w:rFonts w:cs="Arial"/>
              </w:rPr>
              <w:br/>
              <w:t>(dBm)</w:t>
            </w:r>
          </w:p>
        </w:tc>
        <w:tc>
          <w:tcPr>
            <w:tcW w:w="1358" w:type="dxa"/>
            <w:shd w:val="clear" w:color="auto" w:fill="auto"/>
            <w:vAlign w:val="center"/>
          </w:tcPr>
          <w:p w14:paraId="7FF09068" w14:textId="77777777" w:rsidR="00FD6023" w:rsidRPr="001D386E" w:rsidRDefault="00FD6023" w:rsidP="00A43C47">
            <w:pPr>
              <w:pStyle w:val="TAH"/>
              <w:rPr>
                <w:rFonts w:cs="Arial"/>
              </w:rPr>
            </w:pPr>
            <w:r w:rsidRPr="001D386E">
              <w:rPr>
                <w:rFonts w:cs="Arial"/>
              </w:rPr>
              <w:t>Duplex Mode</w:t>
            </w:r>
          </w:p>
        </w:tc>
      </w:tr>
      <w:tr w:rsidR="00FD6023" w:rsidRPr="001D386E" w14:paraId="0EBB2C20" w14:textId="77777777" w:rsidTr="00A43C47">
        <w:trPr>
          <w:trHeight w:val="251"/>
          <w:jc w:val="center"/>
        </w:trPr>
        <w:tc>
          <w:tcPr>
            <w:tcW w:w="1268" w:type="dxa"/>
            <w:vMerge w:val="restart"/>
            <w:shd w:val="clear" w:color="auto" w:fill="auto"/>
            <w:vAlign w:val="center"/>
          </w:tcPr>
          <w:p w14:paraId="327BF3EE" w14:textId="77777777" w:rsidR="00FD6023" w:rsidRPr="001D386E" w:rsidRDefault="00FD6023" w:rsidP="00FD6023">
            <w:pPr>
              <w:pStyle w:val="TAC"/>
              <w:rPr>
                <w:rFonts w:cs="Arial"/>
                <w:lang w:eastAsia="zh-CN"/>
              </w:rPr>
            </w:pPr>
            <w:r>
              <w:rPr>
                <w:rFonts w:cs="Arial"/>
                <w:lang w:eastAsia="zh-CN"/>
              </w:rPr>
              <w:t>n38</w:t>
            </w:r>
          </w:p>
        </w:tc>
        <w:tc>
          <w:tcPr>
            <w:tcW w:w="1009" w:type="dxa"/>
            <w:shd w:val="clear" w:color="auto" w:fill="auto"/>
            <w:vAlign w:val="center"/>
          </w:tcPr>
          <w:p w14:paraId="5849C814" w14:textId="77777777" w:rsidR="00FD6023" w:rsidRPr="001D386E" w:rsidRDefault="00FD6023" w:rsidP="00FD6023">
            <w:pPr>
              <w:pStyle w:val="TAC"/>
              <w:rPr>
                <w:rFonts w:eastAsia="MS Mincho" w:cs="Arial"/>
              </w:rPr>
            </w:pPr>
            <w:r w:rsidRPr="005B0820">
              <w:rPr>
                <w:rFonts w:cs="Arial"/>
                <w:szCs w:val="18"/>
                <w:lang w:eastAsia="ko-KR"/>
              </w:rPr>
              <w:t>15</w:t>
            </w:r>
          </w:p>
        </w:tc>
        <w:tc>
          <w:tcPr>
            <w:tcW w:w="980" w:type="dxa"/>
            <w:shd w:val="clear" w:color="auto" w:fill="auto"/>
            <w:vAlign w:val="center"/>
          </w:tcPr>
          <w:p w14:paraId="218D8035" w14:textId="5885D874" w:rsidR="00FD6023" w:rsidRPr="00FD6023" w:rsidRDefault="00FD6023" w:rsidP="00FD6023">
            <w:pPr>
              <w:pStyle w:val="TAC"/>
              <w:rPr>
                <w:rFonts w:eastAsia="Malgun Gothic" w:cs="Arial"/>
                <w:lang w:eastAsia="ko-KR"/>
              </w:rPr>
            </w:pPr>
            <w:r w:rsidRPr="00FD6023">
              <w:rPr>
                <w:rFonts w:cs="Arial"/>
                <w:color w:val="000000"/>
                <w:szCs w:val="18"/>
              </w:rPr>
              <w:t>50</w:t>
            </w:r>
          </w:p>
        </w:tc>
        <w:tc>
          <w:tcPr>
            <w:tcW w:w="994" w:type="dxa"/>
            <w:shd w:val="clear" w:color="auto" w:fill="auto"/>
            <w:vAlign w:val="center"/>
          </w:tcPr>
          <w:p w14:paraId="4C7C3C08" w14:textId="6EBD307A" w:rsidR="00FD6023" w:rsidRPr="00FD6023" w:rsidRDefault="00FD6023" w:rsidP="00FD6023">
            <w:pPr>
              <w:pStyle w:val="TAC"/>
              <w:rPr>
                <w:rFonts w:eastAsia="Malgun Gothic" w:cs="Arial"/>
                <w:lang w:eastAsia="ko-KR"/>
              </w:rPr>
            </w:pPr>
            <w:r w:rsidRPr="00FD6023">
              <w:rPr>
                <w:rFonts w:cs="Arial"/>
                <w:color w:val="000000"/>
                <w:szCs w:val="18"/>
              </w:rPr>
              <w:t>105</w:t>
            </w:r>
          </w:p>
        </w:tc>
        <w:tc>
          <w:tcPr>
            <w:tcW w:w="966" w:type="dxa"/>
            <w:shd w:val="clear" w:color="auto" w:fill="auto"/>
            <w:vAlign w:val="center"/>
          </w:tcPr>
          <w:p w14:paraId="5517E362" w14:textId="054FFF73" w:rsidR="00FD6023" w:rsidRPr="00FD6023" w:rsidRDefault="00FD6023" w:rsidP="00FD6023">
            <w:pPr>
              <w:pStyle w:val="TAC"/>
              <w:rPr>
                <w:rFonts w:eastAsia="MS Mincho" w:cs="Arial"/>
              </w:rPr>
            </w:pPr>
          </w:p>
        </w:tc>
        <w:tc>
          <w:tcPr>
            <w:tcW w:w="1063" w:type="dxa"/>
            <w:shd w:val="clear" w:color="auto" w:fill="auto"/>
            <w:vAlign w:val="center"/>
          </w:tcPr>
          <w:p w14:paraId="107B16B3" w14:textId="0C5075EF" w:rsidR="00FD6023" w:rsidRPr="00FD6023" w:rsidRDefault="00FD6023" w:rsidP="00FD6023">
            <w:pPr>
              <w:pStyle w:val="TAC"/>
              <w:rPr>
                <w:rFonts w:eastAsia="MS Mincho" w:cs="Arial"/>
              </w:rPr>
            </w:pPr>
            <w:r w:rsidRPr="00FD6023">
              <w:rPr>
                <w:rFonts w:cs="Arial"/>
                <w:color w:val="000000"/>
                <w:szCs w:val="18"/>
              </w:rPr>
              <w:t>21</w:t>
            </w:r>
            <w:r w:rsidR="00A84CBE">
              <w:rPr>
                <w:rFonts w:cs="Arial"/>
                <w:color w:val="000000"/>
                <w:szCs w:val="18"/>
              </w:rPr>
              <w:t>6</w:t>
            </w:r>
          </w:p>
        </w:tc>
        <w:tc>
          <w:tcPr>
            <w:tcW w:w="1358" w:type="dxa"/>
            <w:vMerge w:val="restart"/>
            <w:shd w:val="clear" w:color="auto" w:fill="auto"/>
            <w:vAlign w:val="center"/>
          </w:tcPr>
          <w:p w14:paraId="5D227A50" w14:textId="77777777" w:rsidR="00FD6023" w:rsidRPr="001D386E" w:rsidRDefault="00FD6023" w:rsidP="00FD6023">
            <w:pPr>
              <w:pStyle w:val="TAC"/>
              <w:rPr>
                <w:rFonts w:eastAsia="MS Mincho" w:cs="Arial"/>
              </w:rPr>
            </w:pPr>
            <w:r>
              <w:rPr>
                <w:rFonts w:cs="Arial" w:hint="eastAsia"/>
                <w:lang w:eastAsia="zh-CN"/>
              </w:rPr>
              <w:t>TD</w:t>
            </w:r>
            <w:r w:rsidRPr="001D386E">
              <w:rPr>
                <w:rFonts w:cs="Arial" w:hint="eastAsia"/>
                <w:lang w:eastAsia="zh-CN"/>
              </w:rPr>
              <w:t>D</w:t>
            </w:r>
          </w:p>
        </w:tc>
      </w:tr>
      <w:tr w:rsidR="00FD6023" w:rsidRPr="001D386E" w14:paraId="6BC49F69" w14:textId="77777777" w:rsidTr="00A43C47">
        <w:trPr>
          <w:trHeight w:val="251"/>
          <w:jc w:val="center"/>
        </w:trPr>
        <w:tc>
          <w:tcPr>
            <w:tcW w:w="1268" w:type="dxa"/>
            <w:vMerge/>
            <w:shd w:val="clear" w:color="auto" w:fill="auto"/>
            <w:vAlign w:val="center"/>
          </w:tcPr>
          <w:p w14:paraId="3D989207" w14:textId="77777777" w:rsidR="00FD6023" w:rsidRPr="001D386E" w:rsidRDefault="00FD6023" w:rsidP="00FD6023">
            <w:pPr>
              <w:pStyle w:val="TAC"/>
              <w:rPr>
                <w:rFonts w:cs="Arial"/>
                <w:lang w:eastAsia="zh-CN"/>
              </w:rPr>
            </w:pPr>
          </w:p>
        </w:tc>
        <w:tc>
          <w:tcPr>
            <w:tcW w:w="1009" w:type="dxa"/>
            <w:shd w:val="clear" w:color="auto" w:fill="auto"/>
            <w:vAlign w:val="center"/>
          </w:tcPr>
          <w:p w14:paraId="2126FE8C" w14:textId="77777777" w:rsidR="00FD6023" w:rsidRPr="001D386E" w:rsidRDefault="00FD6023" w:rsidP="00FD6023">
            <w:pPr>
              <w:pStyle w:val="TAC"/>
              <w:rPr>
                <w:rFonts w:eastAsia="MS Mincho" w:cs="Arial"/>
              </w:rPr>
            </w:pPr>
            <w:r w:rsidRPr="005B0820">
              <w:rPr>
                <w:rFonts w:cs="Arial"/>
                <w:szCs w:val="18"/>
                <w:lang w:eastAsia="ko-KR"/>
              </w:rPr>
              <w:t>30</w:t>
            </w:r>
          </w:p>
        </w:tc>
        <w:tc>
          <w:tcPr>
            <w:tcW w:w="980" w:type="dxa"/>
            <w:shd w:val="clear" w:color="auto" w:fill="auto"/>
            <w:vAlign w:val="center"/>
          </w:tcPr>
          <w:p w14:paraId="6FFFF8D4" w14:textId="07D882D8" w:rsidR="00FD6023" w:rsidRPr="00FD6023" w:rsidRDefault="00FD6023" w:rsidP="00FD6023">
            <w:pPr>
              <w:pStyle w:val="TAC"/>
              <w:rPr>
                <w:rFonts w:eastAsia="Malgun Gothic" w:cs="Arial"/>
                <w:lang w:eastAsia="ko-KR"/>
              </w:rPr>
            </w:pPr>
            <w:r w:rsidRPr="00FD6023">
              <w:rPr>
                <w:rFonts w:cs="Arial"/>
                <w:color w:val="000000"/>
                <w:szCs w:val="18"/>
              </w:rPr>
              <w:t>24</w:t>
            </w:r>
          </w:p>
        </w:tc>
        <w:tc>
          <w:tcPr>
            <w:tcW w:w="994" w:type="dxa"/>
            <w:shd w:val="clear" w:color="auto" w:fill="auto"/>
            <w:vAlign w:val="center"/>
          </w:tcPr>
          <w:p w14:paraId="49F9D127" w14:textId="2C6159D1" w:rsidR="00FD6023" w:rsidRPr="00FD6023" w:rsidRDefault="00FD6023" w:rsidP="00FD6023">
            <w:pPr>
              <w:pStyle w:val="TAC"/>
              <w:rPr>
                <w:rFonts w:eastAsia="Malgun Gothic" w:cs="Arial"/>
                <w:lang w:eastAsia="ko-KR"/>
              </w:rPr>
            </w:pPr>
            <w:r w:rsidRPr="00FD6023">
              <w:rPr>
                <w:rFonts w:cs="Arial"/>
                <w:color w:val="000000"/>
                <w:szCs w:val="18"/>
              </w:rPr>
              <w:t>50</w:t>
            </w:r>
          </w:p>
        </w:tc>
        <w:tc>
          <w:tcPr>
            <w:tcW w:w="966" w:type="dxa"/>
            <w:shd w:val="clear" w:color="auto" w:fill="auto"/>
            <w:vAlign w:val="center"/>
          </w:tcPr>
          <w:p w14:paraId="0FD9B3FD" w14:textId="6907A462" w:rsidR="00FD6023" w:rsidRPr="00FD6023" w:rsidRDefault="00FD6023" w:rsidP="00FD6023">
            <w:pPr>
              <w:pStyle w:val="TAC"/>
              <w:rPr>
                <w:rFonts w:eastAsia="Malgun Gothic" w:cs="Arial"/>
                <w:lang w:eastAsia="ko-KR"/>
              </w:rPr>
            </w:pPr>
          </w:p>
        </w:tc>
        <w:tc>
          <w:tcPr>
            <w:tcW w:w="1063" w:type="dxa"/>
            <w:shd w:val="clear" w:color="auto" w:fill="auto"/>
            <w:vAlign w:val="center"/>
          </w:tcPr>
          <w:p w14:paraId="2DDABD30" w14:textId="548ED2A6" w:rsidR="00FD6023" w:rsidRPr="00FD6023" w:rsidRDefault="00FD6023" w:rsidP="00FD6023">
            <w:pPr>
              <w:pStyle w:val="TAC"/>
              <w:rPr>
                <w:rFonts w:eastAsia="Malgun Gothic" w:cs="Arial"/>
                <w:lang w:eastAsia="ko-KR"/>
              </w:rPr>
            </w:pPr>
            <w:r w:rsidRPr="00FD6023">
              <w:rPr>
                <w:rFonts w:cs="Arial"/>
                <w:color w:val="000000"/>
                <w:szCs w:val="18"/>
              </w:rPr>
              <w:t>105</w:t>
            </w:r>
          </w:p>
        </w:tc>
        <w:tc>
          <w:tcPr>
            <w:tcW w:w="1358" w:type="dxa"/>
            <w:vMerge/>
            <w:shd w:val="clear" w:color="auto" w:fill="auto"/>
            <w:vAlign w:val="center"/>
          </w:tcPr>
          <w:p w14:paraId="3B98B0D5" w14:textId="77777777" w:rsidR="00FD6023" w:rsidRDefault="00FD6023" w:rsidP="00FD6023">
            <w:pPr>
              <w:pStyle w:val="TAC"/>
              <w:rPr>
                <w:rFonts w:cs="Arial"/>
                <w:lang w:eastAsia="zh-CN"/>
              </w:rPr>
            </w:pPr>
          </w:p>
        </w:tc>
      </w:tr>
      <w:tr w:rsidR="00FD6023" w:rsidRPr="001D386E" w14:paraId="0801C89D" w14:textId="77777777" w:rsidTr="00A43C47">
        <w:trPr>
          <w:trHeight w:val="251"/>
          <w:jc w:val="center"/>
        </w:trPr>
        <w:tc>
          <w:tcPr>
            <w:tcW w:w="1268" w:type="dxa"/>
            <w:vMerge/>
            <w:shd w:val="clear" w:color="auto" w:fill="auto"/>
            <w:vAlign w:val="center"/>
          </w:tcPr>
          <w:p w14:paraId="71247CA6" w14:textId="77777777" w:rsidR="00FD6023" w:rsidRPr="001D386E" w:rsidRDefault="00FD6023" w:rsidP="00FD6023">
            <w:pPr>
              <w:pStyle w:val="TAC"/>
              <w:rPr>
                <w:rFonts w:cs="Arial"/>
                <w:lang w:eastAsia="zh-CN"/>
              </w:rPr>
            </w:pPr>
          </w:p>
        </w:tc>
        <w:tc>
          <w:tcPr>
            <w:tcW w:w="1009" w:type="dxa"/>
            <w:shd w:val="clear" w:color="auto" w:fill="auto"/>
            <w:vAlign w:val="center"/>
          </w:tcPr>
          <w:p w14:paraId="1FCECFBD" w14:textId="77777777" w:rsidR="00FD6023" w:rsidRPr="001D386E" w:rsidRDefault="00FD6023" w:rsidP="00FD6023">
            <w:pPr>
              <w:pStyle w:val="TAC"/>
              <w:rPr>
                <w:rFonts w:eastAsia="MS Mincho" w:cs="Arial"/>
              </w:rPr>
            </w:pPr>
            <w:r w:rsidRPr="005B0820">
              <w:rPr>
                <w:rFonts w:cs="Arial"/>
                <w:szCs w:val="18"/>
                <w:lang w:eastAsia="ko-KR"/>
              </w:rPr>
              <w:t>60</w:t>
            </w:r>
          </w:p>
        </w:tc>
        <w:tc>
          <w:tcPr>
            <w:tcW w:w="980" w:type="dxa"/>
            <w:shd w:val="clear" w:color="auto" w:fill="auto"/>
            <w:vAlign w:val="center"/>
          </w:tcPr>
          <w:p w14:paraId="5C043AA2" w14:textId="173072DB" w:rsidR="00FD6023" w:rsidRPr="00FD6023" w:rsidRDefault="00FD6023" w:rsidP="00FD6023">
            <w:pPr>
              <w:pStyle w:val="TAC"/>
              <w:rPr>
                <w:rFonts w:eastAsia="Malgun Gothic" w:cs="Arial"/>
                <w:lang w:eastAsia="ko-KR"/>
              </w:rPr>
            </w:pPr>
            <w:r w:rsidRPr="00FD6023">
              <w:rPr>
                <w:rFonts w:cs="Arial"/>
                <w:color w:val="000000"/>
                <w:szCs w:val="18"/>
              </w:rPr>
              <w:t>10</w:t>
            </w:r>
          </w:p>
        </w:tc>
        <w:tc>
          <w:tcPr>
            <w:tcW w:w="994" w:type="dxa"/>
            <w:shd w:val="clear" w:color="auto" w:fill="auto"/>
            <w:vAlign w:val="center"/>
          </w:tcPr>
          <w:p w14:paraId="294A42CD" w14:textId="42AE87C5" w:rsidR="00FD6023" w:rsidRPr="00FD6023" w:rsidRDefault="00FD6023" w:rsidP="00FD6023">
            <w:pPr>
              <w:pStyle w:val="TAC"/>
              <w:rPr>
                <w:rFonts w:eastAsia="Malgun Gothic" w:cs="Arial"/>
                <w:lang w:eastAsia="ko-KR"/>
              </w:rPr>
            </w:pPr>
            <w:r w:rsidRPr="00FD6023">
              <w:rPr>
                <w:rFonts w:cs="Arial"/>
                <w:color w:val="000000"/>
                <w:szCs w:val="18"/>
              </w:rPr>
              <w:t>24</w:t>
            </w:r>
          </w:p>
        </w:tc>
        <w:tc>
          <w:tcPr>
            <w:tcW w:w="966" w:type="dxa"/>
            <w:shd w:val="clear" w:color="auto" w:fill="auto"/>
            <w:vAlign w:val="center"/>
          </w:tcPr>
          <w:p w14:paraId="20F1862B" w14:textId="653A39FC" w:rsidR="00FD6023" w:rsidRPr="00FD6023" w:rsidRDefault="00FD6023" w:rsidP="00FD6023">
            <w:pPr>
              <w:pStyle w:val="TAC"/>
              <w:rPr>
                <w:rFonts w:eastAsia="Malgun Gothic" w:cs="Arial"/>
                <w:lang w:eastAsia="ko-KR"/>
              </w:rPr>
            </w:pPr>
          </w:p>
        </w:tc>
        <w:tc>
          <w:tcPr>
            <w:tcW w:w="1063" w:type="dxa"/>
            <w:shd w:val="clear" w:color="auto" w:fill="auto"/>
            <w:vAlign w:val="center"/>
          </w:tcPr>
          <w:p w14:paraId="6CB4F556" w14:textId="2E762401" w:rsidR="00FD6023" w:rsidRPr="00FD6023" w:rsidRDefault="00FD6023" w:rsidP="00FD6023">
            <w:pPr>
              <w:pStyle w:val="TAC"/>
              <w:rPr>
                <w:rFonts w:eastAsia="Malgun Gothic" w:cs="Arial"/>
                <w:lang w:eastAsia="ko-KR"/>
              </w:rPr>
            </w:pPr>
            <w:r w:rsidRPr="00FD6023">
              <w:rPr>
                <w:rFonts w:cs="Arial"/>
                <w:color w:val="000000"/>
                <w:szCs w:val="18"/>
              </w:rPr>
              <w:t>50</w:t>
            </w:r>
          </w:p>
        </w:tc>
        <w:tc>
          <w:tcPr>
            <w:tcW w:w="1358" w:type="dxa"/>
            <w:vMerge/>
            <w:shd w:val="clear" w:color="auto" w:fill="auto"/>
            <w:vAlign w:val="center"/>
          </w:tcPr>
          <w:p w14:paraId="7534DCA6" w14:textId="77777777" w:rsidR="00FD6023" w:rsidRDefault="00FD6023" w:rsidP="00FD6023">
            <w:pPr>
              <w:pStyle w:val="TAC"/>
              <w:rPr>
                <w:rFonts w:cs="Arial"/>
                <w:lang w:eastAsia="zh-CN"/>
              </w:rPr>
            </w:pPr>
          </w:p>
        </w:tc>
      </w:tr>
      <w:tr w:rsidR="00FD6023" w:rsidRPr="001D386E" w14:paraId="2B22D15C" w14:textId="77777777" w:rsidTr="00A43C47">
        <w:trPr>
          <w:trHeight w:val="251"/>
          <w:jc w:val="center"/>
        </w:trPr>
        <w:tc>
          <w:tcPr>
            <w:tcW w:w="1268" w:type="dxa"/>
            <w:vMerge w:val="restart"/>
            <w:shd w:val="clear" w:color="auto" w:fill="auto"/>
            <w:vAlign w:val="center"/>
          </w:tcPr>
          <w:p w14:paraId="4779EFB3" w14:textId="77777777" w:rsidR="00FD6023" w:rsidRPr="00A746CD" w:rsidRDefault="00FD6023" w:rsidP="00FD6023">
            <w:pPr>
              <w:pStyle w:val="TAC"/>
              <w:rPr>
                <w:rFonts w:eastAsia="Malgun Gothic" w:cs="Arial"/>
                <w:lang w:eastAsia="ko-KR"/>
              </w:rPr>
            </w:pPr>
            <w:r>
              <w:rPr>
                <w:rFonts w:eastAsia="Malgun Gothic" w:cs="Arial"/>
                <w:lang w:eastAsia="ko-KR"/>
              </w:rPr>
              <w:t>n</w:t>
            </w:r>
            <w:r>
              <w:rPr>
                <w:rFonts w:eastAsia="Malgun Gothic" w:cs="Arial" w:hint="eastAsia"/>
                <w:lang w:eastAsia="ko-KR"/>
              </w:rPr>
              <w:t>4</w:t>
            </w:r>
            <w:r>
              <w:rPr>
                <w:rFonts w:eastAsia="Malgun Gothic" w:cs="Arial"/>
                <w:lang w:eastAsia="ko-KR"/>
              </w:rPr>
              <w:t>7</w:t>
            </w:r>
          </w:p>
        </w:tc>
        <w:tc>
          <w:tcPr>
            <w:tcW w:w="1009" w:type="dxa"/>
            <w:shd w:val="clear" w:color="auto" w:fill="auto"/>
            <w:vAlign w:val="center"/>
          </w:tcPr>
          <w:p w14:paraId="2BED7680" w14:textId="77777777" w:rsidR="00FD6023" w:rsidRPr="001D386E" w:rsidRDefault="00FD6023" w:rsidP="00FD6023">
            <w:pPr>
              <w:pStyle w:val="TAC"/>
              <w:rPr>
                <w:rFonts w:eastAsia="MS Mincho" w:cs="Arial"/>
              </w:rPr>
            </w:pPr>
            <w:r w:rsidRPr="005B0820">
              <w:rPr>
                <w:rFonts w:cs="Arial"/>
                <w:szCs w:val="18"/>
                <w:lang w:eastAsia="ko-KR"/>
              </w:rPr>
              <w:t>15</w:t>
            </w:r>
          </w:p>
        </w:tc>
        <w:tc>
          <w:tcPr>
            <w:tcW w:w="980" w:type="dxa"/>
            <w:shd w:val="clear" w:color="auto" w:fill="auto"/>
            <w:vAlign w:val="center"/>
          </w:tcPr>
          <w:p w14:paraId="4FE7E97C" w14:textId="52BDC99C" w:rsidR="00FD6023" w:rsidRPr="00FD6023" w:rsidRDefault="00FD6023" w:rsidP="00FD6023">
            <w:pPr>
              <w:pStyle w:val="TAC"/>
              <w:rPr>
                <w:rFonts w:eastAsia="Malgun Gothic" w:cs="Arial"/>
                <w:lang w:eastAsia="ko-KR"/>
              </w:rPr>
            </w:pPr>
            <w:r w:rsidRPr="00FD6023">
              <w:rPr>
                <w:rFonts w:cs="Arial"/>
                <w:color w:val="000000"/>
                <w:szCs w:val="18"/>
              </w:rPr>
              <w:t>50</w:t>
            </w:r>
          </w:p>
        </w:tc>
        <w:tc>
          <w:tcPr>
            <w:tcW w:w="994" w:type="dxa"/>
            <w:shd w:val="clear" w:color="auto" w:fill="auto"/>
            <w:vAlign w:val="center"/>
          </w:tcPr>
          <w:p w14:paraId="0EF523D9" w14:textId="625EC0FE" w:rsidR="00FD6023" w:rsidRPr="00FD6023" w:rsidRDefault="00FD6023" w:rsidP="00FD6023">
            <w:pPr>
              <w:pStyle w:val="TAC"/>
              <w:rPr>
                <w:rFonts w:eastAsia="Malgun Gothic" w:cs="Arial"/>
                <w:lang w:eastAsia="ko-KR"/>
              </w:rPr>
            </w:pPr>
            <w:r w:rsidRPr="00FD6023">
              <w:rPr>
                <w:rFonts w:cs="Arial"/>
                <w:color w:val="000000"/>
                <w:szCs w:val="18"/>
              </w:rPr>
              <w:t>105</w:t>
            </w:r>
          </w:p>
        </w:tc>
        <w:tc>
          <w:tcPr>
            <w:tcW w:w="966" w:type="dxa"/>
            <w:shd w:val="clear" w:color="auto" w:fill="auto"/>
            <w:vAlign w:val="center"/>
          </w:tcPr>
          <w:p w14:paraId="6D6D0196" w14:textId="00A3D055" w:rsidR="00FD6023" w:rsidRPr="00FD6023" w:rsidRDefault="00FD6023" w:rsidP="00FD6023">
            <w:pPr>
              <w:pStyle w:val="TAC"/>
              <w:rPr>
                <w:rFonts w:eastAsia="MS Mincho" w:cs="Arial"/>
              </w:rPr>
            </w:pPr>
            <w:r w:rsidRPr="00FD6023">
              <w:rPr>
                <w:rFonts w:cs="Arial"/>
                <w:color w:val="000000"/>
                <w:szCs w:val="18"/>
              </w:rPr>
              <w:t>160</w:t>
            </w:r>
          </w:p>
        </w:tc>
        <w:tc>
          <w:tcPr>
            <w:tcW w:w="1063" w:type="dxa"/>
            <w:shd w:val="clear" w:color="auto" w:fill="auto"/>
            <w:vAlign w:val="center"/>
          </w:tcPr>
          <w:p w14:paraId="09E2DBD2" w14:textId="30D1F53A" w:rsidR="00FD6023" w:rsidRPr="00FD6023" w:rsidRDefault="00FD6023" w:rsidP="00FD6023">
            <w:pPr>
              <w:pStyle w:val="TAC"/>
              <w:rPr>
                <w:rFonts w:eastAsia="MS Mincho" w:cs="Arial"/>
              </w:rPr>
            </w:pPr>
            <w:r w:rsidRPr="00FD6023">
              <w:rPr>
                <w:rFonts w:cs="Arial"/>
                <w:color w:val="000000"/>
                <w:szCs w:val="18"/>
              </w:rPr>
              <w:t>21</w:t>
            </w:r>
            <w:r w:rsidR="00A84CBE">
              <w:rPr>
                <w:rFonts w:cs="Arial"/>
                <w:color w:val="000000"/>
                <w:szCs w:val="18"/>
              </w:rPr>
              <w:t>6</w:t>
            </w:r>
          </w:p>
        </w:tc>
        <w:tc>
          <w:tcPr>
            <w:tcW w:w="1358" w:type="dxa"/>
            <w:vMerge w:val="restart"/>
            <w:shd w:val="clear" w:color="auto" w:fill="auto"/>
            <w:vAlign w:val="center"/>
          </w:tcPr>
          <w:p w14:paraId="5F17B25F" w14:textId="77777777" w:rsidR="00FD6023" w:rsidRPr="00A746CD" w:rsidRDefault="00FD6023" w:rsidP="00FD6023">
            <w:pPr>
              <w:pStyle w:val="TAC"/>
              <w:rPr>
                <w:rFonts w:eastAsia="Malgun Gothic" w:cs="Arial"/>
                <w:lang w:eastAsia="ko-KR"/>
              </w:rPr>
            </w:pPr>
            <w:r>
              <w:rPr>
                <w:rFonts w:eastAsia="Malgun Gothic" w:cs="Arial"/>
                <w:lang w:eastAsia="ko-KR"/>
              </w:rPr>
              <w:t>H</w:t>
            </w:r>
            <w:r>
              <w:rPr>
                <w:rFonts w:eastAsia="Malgun Gothic" w:cs="Arial" w:hint="eastAsia"/>
                <w:lang w:eastAsia="ko-KR"/>
              </w:rPr>
              <w:t>D</w:t>
            </w:r>
          </w:p>
        </w:tc>
      </w:tr>
      <w:tr w:rsidR="00FD6023" w:rsidRPr="001D386E" w14:paraId="7F4C6D90" w14:textId="77777777" w:rsidTr="00A43C47">
        <w:trPr>
          <w:trHeight w:val="251"/>
          <w:jc w:val="center"/>
        </w:trPr>
        <w:tc>
          <w:tcPr>
            <w:tcW w:w="1268" w:type="dxa"/>
            <w:vMerge/>
            <w:shd w:val="clear" w:color="auto" w:fill="auto"/>
            <w:vAlign w:val="center"/>
          </w:tcPr>
          <w:p w14:paraId="71C69102" w14:textId="77777777" w:rsidR="00FD6023" w:rsidRPr="001D386E" w:rsidRDefault="00FD6023" w:rsidP="00FD6023">
            <w:pPr>
              <w:pStyle w:val="TAC"/>
              <w:rPr>
                <w:rFonts w:cs="Arial"/>
                <w:lang w:eastAsia="zh-CN"/>
              </w:rPr>
            </w:pPr>
          </w:p>
        </w:tc>
        <w:tc>
          <w:tcPr>
            <w:tcW w:w="1009" w:type="dxa"/>
            <w:shd w:val="clear" w:color="auto" w:fill="auto"/>
            <w:vAlign w:val="center"/>
          </w:tcPr>
          <w:p w14:paraId="69B5EAB7" w14:textId="77777777" w:rsidR="00FD6023" w:rsidRPr="001D386E" w:rsidRDefault="00FD6023" w:rsidP="00FD6023">
            <w:pPr>
              <w:pStyle w:val="TAC"/>
              <w:rPr>
                <w:rFonts w:eastAsia="MS Mincho" w:cs="Arial"/>
              </w:rPr>
            </w:pPr>
            <w:r w:rsidRPr="005B0820">
              <w:rPr>
                <w:rFonts w:cs="Arial"/>
                <w:szCs w:val="18"/>
                <w:lang w:eastAsia="ko-KR"/>
              </w:rPr>
              <w:t>30</w:t>
            </w:r>
          </w:p>
        </w:tc>
        <w:tc>
          <w:tcPr>
            <w:tcW w:w="980" w:type="dxa"/>
            <w:shd w:val="clear" w:color="auto" w:fill="auto"/>
            <w:vAlign w:val="center"/>
          </w:tcPr>
          <w:p w14:paraId="02FA6B64" w14:textId="360EFBA5" w:rsidR="00FD6023" w:rsidRPr="00FD6023" w:rsidRDefault="00FD6023" w:rsidP="00FD6023">
            <w:pPr>
              <w:pStyle w:val="TAC"/>
              <w:rPr>
                <w:rFonts w:eastAsia="Malgun Gothic" w:cs="Arial"/>
                <w:lang w:eastAsia="ko-KR"/>
              </w:rPr>
            </w:pPr>
            <w:r w:rsidRPr="00FD6023">
              <w:rPr>
                <w:rFonts w:cs="Arial"/>
                <w:color w:val="000000"/>
                <w:szCs w:val="18"/>
              </w:rPr>
              <w:t>24</w:t>
            </w:r>
          </w:p>
        </w:tc>
        <w:tc>
          <w:tcPr>
            <w:tcW w:w="994" w:type="dxa"/>
            <w:shd w:val="clear" w:color="auto" w:fill="auto"/>
            <w:vAlign w:val="center"/>
          </w:tcPr>
          <w:p w14:paraId="5BF686EF" w14:textId="52EBB65C" w:rsidR="00FD6023" w:rsidRPr="00FD6023" w:rsidRDefault="00FD6023" w:rsidP="00FD6023">
            <w:pPr>
              <w:pStyle w:val="TAC"/>
              <w:rPr>
                <w:rFonts w:eastAsia="Malgun Gothic" w:cs="Arial"/>
                <w:lang w:eastAsia="ko-KR"/>
              </w:rPr>
            </w:pPr>
            <w:r w:rsidRPr="00FD6023">
              <w:rPr>
                <w:rFonts w:cs="Arial"/>
                <w:color w:val="000000"/>
                <w:szCs w:val="18"/>
              </w:rPr>
              <w:t>50</w:t>
            </w:r>
          </w:p>
        </w:tc>
        <w:tc>
          <w:tcPr>
            <w:tcW w:w="966" w:type="dxa"/>
            <w:shd w:val="clear" w:color="auto" w:fill="auto"/>
            <w:vAlign w:val="center"/>
          </w:tcPr>
          <w:p w14:paraId="1BA37418" w14:textId="54A4DF25" w:rsidR="00FD6023" w:rsidRPr="00FD6023" w:rsidRDefault="00FD6023" w:rsidP="00FD6023">
            <w:pPr>
              <w:pStyle w:val="TAC"/>
              <w:rPr>
                <w:rFonts w:eastAsia="Malgun Gothic" w:cs="Arial"/>
                <w:lang w:eastAsia="ko-KR"/>
              </w:rPr>
            </w:pPr>
            <w:r w:rsidRPr="00FD6023">
              <w:rPr>
                <w:rFonts w:cs="Arial"/>
                <w:color w:val="000000"/>
                <w:szCs w:val="18"/>
              </w:rPr>
              <w:t>75</w:t>
            </w:r>
          </w:p>
        </w:tc>
        <w:tc>
          <w:tcPr>
            <w:tcW w:w="1063" w:type="dxa"/>
            <w:shd w:val="clear" w:color="auto" w:fill="auto"/>
            <w:vAlign w:val="center"/>
          </w:tcPr>
          <w:p w14:paraId="68A96B19" w14:textId="3DC00276" w:rsidR="00FD6023" w:rsidRPr="00FD6023" w:rsidRDefault="00FD6023" w:rsidP="00FD6023">
            <w:pPr>
              <w:pStyle w:val="TAC"/>
              <w:rPr>
                <w:rFonts w:eastAsia="Malgun Gothic" w:cs="Arial"/>
                <w:lang w:eastAsia="ko-KR"/>
              </w:rPr>
            </w:pPr>
            <w:r w:rsidRPr="00FD6023">
              <w:rPr>
                <w:rFonts w:cs="Arial"/>
                <w:color w:val="000000"/>
                <w:szCs w:val="18"/>
              </w:rPr>
              <w:t>105</w:t>
            </w:r>
          </w:p>
        </w:tc>
        <w:tc>
          <w:tcPr>
            <w:tcW w:w="1358" w:type="dxa"/>
            <w:vMerge/>
            <w:shd w:val="clear" w:color="auto" w:fill="auto"/>
            <w:vAlign w:val="center"/>
          </w:tcPr>
          <w:p w14:paraId="467E88A1" w14:textId="77777777" w:rsidR="00FD6023" w:rsidRDefault="00FD6023" w:rsidP="00FD6023">
            <w:pPr>
              <w:pStyle w:val="TAC"/>
              <w:rPr>
                <w:rFonts w:cs="Arial"/>
                <w:lang w:eastAsia="zh-CN"/>
              </w:rPr>
            </w:pPr>
          </w:p>
        </w:tc>
      </w:tr>
      <w:tr w:rsidR="00FD6023" w:rsidRPr="001D386E" w14:paraId="11AE20EE" w14:textId="77777777" w:rsidTr="00A43C47">
        <w:trPr>
          <w:trHeight w:val="251"/>
          <w:jc w:val="center"/>
        </w:trPr>
        <w:tc>
          <w:tcPr>
            <w:tcW w:w="1268" w:type="dxa"/>
            <w:vMerge/>
            <w:shd w:val="clear" w:color="auto" w:fill="auto"/>
            <w:vAlign w:val="center"/>
          </w:tcPr>
          <w:p w14:paraId="32142ECA" w14:textId="77777777" w:rsidR="00FD6023" w:rsidRPr="001D386E" w:rsidRDefault="00FD6023" w:rsidP="00FD6023">
            <w:pPr>
              <w:pStyle w:val="TAC"/>
              <w:rPr>
                <w:rFonts w:cs="Arial"/>
                <w:lang w:eastAsia="zh-CN"/>
              </w:rPr>
            </w:pPr>
          </w:p>
        </w:tc>
        <w:tc>
          <w:tcPr>
            <w:tcW w:w="1009" w:type="dxa"/>
            <w:shd w:val="clear" w:color="auto" w:fill="auto"/>
            <w:vAlign w:val="center"/>
          </w:tcPr>
          <w:p w14:paraId="4B53D06D" w14:textId="77777777" w:rsidR="00FD6023" w:rsidRPr="001D386E" w:rsidRDefault="00FD6023" w:rsidP="00FD6023">
            <w:pPr>
              <w:pStyle w:val="TAC"/>
              <w:rPr>
                <w:rFonts w:eastAsia="MS Mincho" w:cs="Arial"/>
              </w:rPr>
            </w:pPr>
            <w:r w:rsidRPr="005B0820">
              <w:rPr>
                <w:rFonts w:cs="Arial"/>
                <w:szCs w:val="18"/>
                <w:lang w:eastAsia="ko-KR"/>
              </w:rPr>
              <w:t>60</w:t>
            </w:r>
          </w:p>
        </w:tc>
        <w:tc>
          <w:tcPr>
            <w:tcW w:w="980" w:type="dxa"/>
            <w:shd w:val="clear" w:color="auto" w:fill="auto"/>
            <w:vAlign w:val="center"/>
          </w:tcPr>
          <w:p w14:paraId="696FC5A7" w14:textId="3A3D5952" w:rsidR="00FD6023" w:rsidRPr="00FD6023" w:rsidRDefault="00FD6023" w:rsidP="00FD6023">
            <w:pPr>
              <w:pStyle w:val="TAC"/>
              <w:rPr>
                <w:rFonts w:eastAsia="Malgun Gothic" w:cs="Arial"/>
                <w:lang w:eastAsia="ko-KR"/>
              </w:rPr>
            </w:pPr>
            <w:r w:rsidRPr="00FD6023">
              <w:rPr>
                <w:rFonts w:cs="Arial"/>
                <w:color w:val="000000"/>
                <w:szCs w:val="18"/>
              </w:rPr>
              <w:t>10</w:t>
            </w:r>
          </w:p>
        </w:tc>
        <w:tc>
          <w:tcPr>
            <w:tcW w:w="994" w:type="dxa"/>
            <w:shd w:val="clear" w:color="auto" w:fill="auto"/>
            <w:vAlign w:val="center"/>
          </w:tcPr>
          <w:p w14:paraId="7FFE929F" w14:textId="1A0DCD86" w:rsidR="00FD6023" w:rsidRPr="00FD6023" w:rsidRDefault="00FD6023" w:rsidP="00FD6023">
            <w:pPr>
              <w:pStyle w:val="TAC"/>
              <w:rPr>
                <w:rFonts w:eastAsia="Malgun Gothic" w:cs="Arial"/>
                <w:lang w:eastAsia="ko-KR"/>
              </w:rPr>
            </w:pPr>
            <w:r w:rsidRPr="00FD6023">
              <w:rPr>
                <w:rFonts w:cs="Arial"/>
                <w:color w:val="000000"/>
                <w:szCs w:val="18"/>
              </w:rPr>
              <w:t>24</w:t>
            </w:r>
          </w:p>
        </w:tc>
        <w:tc>
          <w:tcPr>
            <w:tcW w:w="966" w:type="dxa"/>
            <w:shd w:val="clear" w:color="auto" w:fill="auto"/>
            <w:vAlign w:val="center"/>
          </w:tcPr>
          <w:p w14:paraId="644BE0BC" w14:textId="5578DC74" w:rsidR="00FD6023" w:rsidRPr="00FD6023" w:rsidRDefault="00FD6023" w:rsidP="00FD6023">
            <w:pPr>
              <w:pStyle w:val="TAC"/>
              <w:rPr>
                <w:rFonts w:eastAsia="Malgun Gothic" w:cs="Arial"/>
                <w:lang w:eastAsia="ko-KR"/>
              </w:rPr>
            </w:pPr>
            <w:r w:rsidRPr="00FD6023">
              <w:rPr>
                <w:rFonts w:cs="Arial"/>
                <w:color w:val="000000"/>
                <w:szCs w:val="18"/>
              </w:rPr>
              <w:t>3</w:t>
            </w:r>
            <w:r w:rsidR="00A84CBE">
              <w:rPr>
                <w:rFonts w:cs="Arial"/>
                <w:color w:val="000000"/>
                <w:szCs w:val="18"/>
              </w:rPr>
              <w:t>6</w:t>
            </w:r>
          </w:p>
        </w:tc>
        <w:tc>
          <w:tcPr>
            <w:tcW w:w="1063" w:type="dxa"/>
            <w:shd w:val="clear" w:color="auto" w:fill="auto"/>
            <w:vAlign w:val="center"/>
          </w:tcPr>
          <w:p w14:paraId="4DF9799E" w14:textId="6D25128F" w:rsidR="00FD6023" w:rsidRPr="00FD6023" w:rsidRDefault="00FD6023" w:rsidP="00FD6023">
            <w:pPr>
              <w:pStyle w:val="TAC"/>
              <w:rPr>
                <w:rFonts w:eastAsia="Malgun Gothic" w:cs="Arial"/>
                <w:lang w:eastAsia="ko-KR"/>
              </w:rPr>
            </w:pPr>
            <w:r w:rsidRPr="00FD6023">
              <w:rPr>
                <w:rFonts w:cs="Arial"/>
                <w:color w:val="000000"/>
                <w:szCs w:val="18"/>
              </w:rPr>
              <w:t>50</w:t>
            </w:r>
          </w:p>
        </w:tc>
        <w:tc>
          <w:tcPr>
            <w:tcW w:w="1358" w:type="dxa"/>
            <w:vMerge/>
            <w:shd w:val="clear" w:color="auto" w:fill="auto"/>
            <w:vAlign w:val="center"/>
          </w:tcPr>
          <w:p w14:paraId="76BB7CC2" w14:textId="77777777" w:rsidR="00FD6023" w:rsidRDefault="00FD6023" w:rsidP="00FD6023">
            <w:pPr>
              <w:pStyle w:val="TAC"/>
              <w:rPr>
                <w:rFonts w:cs="Arial"/>
                <w:lang w:eastAsia="zh-CN"/>
              </w:rPr>
            </w:pPr>
          </w:p>
        </w:tc>
      </w:tr>
    </w:tbl>
    <w:p w14:paraId="5F66FF8A" w14:textId="30B72E99" w:rsidR="00390737" w:rsidRDefault="00FD6023" w:rsidP="009840DE">
      <w:pPr>
        <w:pStyle w:val="B1"/>
        <w:ind w:left="0" w:firstLine="0"/>
        <w:jc w:val="center"/>
        <w:rPr>
          <w:lang w:val="en-US"/>
        </w:rPr>
      </w:pPr>
      <w:r>
        <w:rPr>
          <w:lang w:val="en-US"/>
        </w:rPr>
        <w:t xml:space="preserve">Table </w:t>
      </w:r>
      <w:r w:rsidR="000516D5">
        <w:rPr>
          <w:lang w:val="en-US"/>
        </w:rPr>
        <w:t>4</w:t>
      </w:r>
      <w:r>
        <w:rPr>
          <w:lang w:val="en-US"/>
        </w:rPr>
        <w:t>: L</w:t>
      </w:r>
      <w:r w:rsidRPr="006815AF">
        <w:rPr>
          <w:vertAlign w:val="subscript"/>
          <w:lang w:val="en-US"/>
        </w:rPr>
        <w:t>CRB</w:t>
      </w:r>
      <w:r w:rsidRPr="00FD6023">
        <w:rPr>
          <w:lang w:val="en-US"/>
        </w:rPr>
        <w:t xml:space="preserve"> </w:t>
      </w:r>
      <w:r>
        <w:rPr>
          <w:lang w:val="en-US"/>
        </w:rPr>
        <w:t xml:space="preserve">values for </w:t>
      </w:r>
      <w:r w:rsidR="009840DE">
        <w:rPr>
          <w:lang w:val="en-US"/>
        </w:rPr>
        <w:t>various BWs</w:t>
      </w:r>
    </w:p>
    <w:p w14:paraId="27DB3278" w14:textId="29E54F13" w:rsidR="00390737" w:rsidRPr="00663969" w:rsidRDefault="003F7093" w:rsidP="00D02CC3">
      <w:pPr>
        <w:spacing w:after="0"/>
        <w:rPr>
          <w:lang w:val="en-US"/>
        </w:rPr>
      </w:pPr>
      <w:r w:rsidRPr="00D64536">
        <w:rPr>
          <w:b/>
          <w:bCs/>
          <w:kern w:val="2"/>
          <w:lang w:val="en-US"/>
        </w:rPr>
        <w:t xml:space="preserve">Proposal </w:t>
      </w:r>
      <w:r w:rsidR="00016460">
        <w:rPr>
          <w:b/>
          <w:bCs/>
          <w:kern w:val="2"/>
          <w:lang w:val="en-US"/>
        </w:rPr>
        <w:t>6</w:t>
      </w:r>
      <w:r w:rsidRPr="00D64536">
        <w:rPr>
          <w:b/>
          <w:bCs/>
          <w:kern w:val="2"/>
          <w:lang w:val="en-US"/>
        </w:rPr>
        <w:t xml:space="preserve">: </w:t>
      </w:r>
      <w:r>
        <w:rPr>
          <w:b/>
          <w:bCs/>
          <w:kern w:val="2"/>
          <w:lang w:val="en-US"/>
        </w:rPr>
        <w:t xml:space="preserve"> </w:t>
      </w:r>
      <w:r w:rsidRPr="003F7093">
        <w:rPr>
          <w:b/>
          <w:bCs/>
          <w:lang w:val="en-US"/>
        </w:rPr>
        <w:t>L</w:t>
      </w:r>
      <w:r w:rsidRPr="003F7093">
        <w:rPr>
          <w:b/>
          <w:bCs/>
          <w:vertAlign w:val="subscript"/>
          <w:lang w:val="en-US"/>
        </w:rPr>
        <w:t xml:space="preserve">CRB </w:t>
      </w:r>
      <w:r w:rsidRPr="003F7093">
        <w:rPr>
          <w:b/>
          <w:bCs/>
          <w:lang w:val="en-US"/>
        </w:rPr>
        <w:t xml:space="preserve">values </w:t>
      </w:r>
      <w:r w:rsidRPr="00D02CC3">
        <w:rPr>
          <w:b/>
          <w:bCs/>
          <w:lang w:val="en-US"/>
        </w:rPr>
        <w:t>determined by the following formula N*</w:t>
      </w:r>
      <w:proofErr w:type="spellStart"/>
      <w:r w:rsidRPr="00D02CC3">
        <w:rPr>
          <w:b/>
          <w:bCs/>
          <w:lang w:val="en-US"/>
        </w:rPr>
        <w:t>subchannel_size</w:t>
      </w:r>
      <w:proofErr w:type="spellEnd"/>
      <w:r w:rsidRPr="00D02CC3">
        <w:rPr>
          <w:b/>
          <w:bCs/>
          <w:lang w:val="en-US"/>
        </w:rPr>
        <w:t xml:space="preserve"> ≤  N</w:t>
      </w:r>
      <w:r w:rsidRPr="00D02CC3">
        <w:rPr>
          <w:b/>
          <w:bCs/>
          <w:vertAlign w:val="subscript"/>
          <w:lang w:val="en-US"/>
        </w:rPr>
        <w:t>RB</w:t>
      </w:r>
      <w:r w:rsidRPr="00D02CC3">
        <w:rPr>
          <w:b/>
          <w:bCs/>
          <w:lang w:val="en-US"/>
        </w:rPr>
        <w:t xml:space="preserve"> </w:t>
      </w:r>
      <w:r w:rsidR="00D02CC3" w:rsidRPr="00D02CC3">
        <w:rPr>
          <w:b/>
          <w:bCs/>
          <w:lang w:val="en-US"/>
        </w:rPr>
        <w:t xml:space="preserve">where </w:t>
      </w:r>
      <w:proofErr w:type="spellStart"/>
      <w:r w:rsidR="00D02CC3" w:rsidRPr="00D02CC3">
        <w:rPr>
          <w:b/>
          <w:bCs/>
          <w:lang w:val="en-US"/>
        </w:rPr>
        <w:t>subchannel_size</w:t>
      </w:r>
      <w:proofErr w:type="spellEnd"/>
      <w:r w:rsidR="00D02CC3" w:rsidRPr="00D02CC3">
        <w:rPr>
          <w:b/>
          <w:bCs/>
          <w:lang w:val="en-US"/>
        </w:rPr>
        <w:t xml:space="preserve"> = {10, 12, 15, 20, 25, 50, 75, 100} and N is </w:t>
      </w:r>
      <w:r w:rsidR="008F5CBD">
        <w:rPr>
          <w:b/>
          <w:bCs/>
          <w:lang w:val="en-US"/>
        </w:rPr>
        <w:t>an</w:t>
      </w:r>
      <w:r w:rsidR="00D02CC3" w:rsidRPr="00D02CC3">
        <w:rPr>
          <w:b/>
          <w:bCs/>
          <w:lang w:val="en-US"/>
        </w:rPr>
        <w:t xml:space="preserve"> integer value </w:t>
      </w:r>
      <w:r w:rsidR="00FB433C">
        <w:rPr>
          <w:b/>
          <w:bCs/>
          <w:lang w:val="en-US"/>
        </w:rPr>
        <w:t xml:space="preserve">selected </w:t>
      </w:r>
      <w:r w:rsidR="00D02CC3" w:rsidRPr="00D02CC3">
        <w:rPr>
          <w:b/>
          <w:bCs/>
          <w:lang w:val="en-US"/>
        </w:rPr>
        <w:t>such that N*</w:t>
      </w:r>
      <w:proofErr w:type="spellStart"/>
      <w:r w:rsidR="00D02CC3" w:rsidRPr="00D02CC3">
        <w:rPr>
          <w:b/>
          <w:bCs/>
          <w:lang w:val="en-US"/>
        </w:rPr>
        <w:t>subchannel_size</w:t>
      </w:r>
      <w:proofErr w:type="spellEnd"/>
      <w:r w:rsidR="00D02CC3" w:rsidRPr="00D02CC3">
        <w:rPr>
          <w:b/>
          <w:bCs/>
          <w:lang w:val="en-US"/>
        </w:rPr>
        <w:t xml:space="preserve"> </w:t>
      </w:r>
      <w:r w:rsidR="00FB433C">
        <w:rPr>
          <w:b/>
          <w:bCs/>
          <w:lang w:val="en-US"/>
        </w:rPr>
        <w:t xml:space="preserve">is </w:t>
      </w:r>
      <w:r w:rsidR="00CA64C3">
        <w:rPr>
          <w:b/>
          <w:bCs/>
          <w:lang w:val="en-US"/>
        </w:rPr>
        <w:t xml:space="preserve">closest to  </w:t>
      </w:r>
      <w:r w:rsidR="00CA64C3" w:rsidRPr="00D02CC3">
        <w:rPr>
          <w:b/>
          <w:bCs/>
          <w:lang w:val="en-US"/>
        </w:rPr>
        <w:t>N</w:t>
      </w:r>
      <w:r w:rsidR="00CA64C3" w:rsidRPr="00D02CC3">
        <w:rPr>
          <w:b/>
          <w:bCs/>
          <w:vertAlign w:val="subscript"/>
          <w:lang w:val="en-US"/>
        </w:rPr>
        <w:t>RB</w:t>
      </w:r>
      <w:r w:rsidR="00CA64C3" w:rsidRPr="00D02CC3">
        <w:rPr>
          <w:b/>
          <w:bCs/>
          <w:lang w:val="en-US"/>
        </w:rPr>
        <w:t xml:space="preserve"> </w:t>
      </w:r>
      <w:r w:rsidR="00CA64C3">
        <w:rPr>
          <w:b/>
          <w:bCs/>
          <w:lang w:val="en-US"/>
        </w:rPr>
        <w:t xml:space="preserve"> </w:t>
      </w:r>
      <w:r w:rsidR="00CA64C3">
        <w:rPr>
          <w:b/>
          <w:bCs/>
          <w:lang w:val="en-US"/>
        </w:rPr>
        <w:t>without exceeding it.</w:t>
      </w:r>
      <w:r w:rsidR="00FB433C">
        <w:rPr>
          <w:b/>
          <w:bCs/>
          <w:lang w:val="en-US"/>
        </w:rPr>
        <w:t xml:space="preserve"> </w:t>
      </w:r>
    </w:p>
    <w:p w14:paraId="496EBC9C" w14:textId="5F0E2478" w:rsidR="00390737" w:rsidRDefault="00390737" w:rsidP="00390737">
      <w:pPr>
        <w:pStyle w:val="B1"/>
        <w:ind w:left="0" w:firstLine="0"/>
        <w:rPr>
          <w:lang w:val="en-US"/>
        </w:rPr>
      </w:pP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DA4C6D" w:rsidRPr="00E24AB4" w14:paraId="6FDBD3B7" w14:textId="77777777" w:rsidTr="00A43C47">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4239C46" w14:textId="77777777" w:rsidR="00DA4C6D" w:rsidRPr="00E24AB4" w:rsidRDefault="00DA4C6D" w:rsidP="00A43C47">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14:paraId="552EFEB2" w14:textId="77777777" w:rsidR="00DA4C6D" w:rsidRPr="00E24AB4" w:rsidRDefault="00DA4C6D" w:rsidP="00A43C47">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DE7A2" w14:textId="77777777" w:rsidR="00DA4C6D" w:rsidRPr="00E24AB4" w:rsidRDefault="00DA4C6D" w:rsidP="00A43C47">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DA4C6D" w:rsidRPr="00E24AB4" w14:paraId="54D6ABEB" w14:textId="77777777" w:rsidTr="00A43C47">
        <w:trPr>
          <w:trHeight w:val="349"/>
          <w:jc w:val="center"/>
        </w:trPr>
        <w:tc>
          <w:tcPr>
            <w:tcW w:w="0" w:type="auto"/>
            <w:shd w:val="clear" w:color="auto" w:fill="auto"/>
            <w:vAlign w:val="center"/>
          </w:tcPr>
          <w:p w14:paraId="5F561794" w14:textId="77777777" w:rsidR="00DA4C6D" w:rsidRPr="00D518B0" w:rsidRDefault="00DA4C6D" w:rsidP="00A43C47">
            <w:pPr>
              <w:pStyle w:val="TAH"/>
              <w:rPr>
                <w:rFonts w:cs="Arial"/>
              </w:rPr>
            </w:pPr>
            <w:r w:rsidRPr="00D518B0">
              <w:rPr>
                <w:rFonts w:cs="Arial" w:hint="eastAsia"/>
                <w:lang w:eastAsia="zh-CN"/>
              </w:rPr>
              <w:t xml:space="preserve">NR </w:t>
            </w:r>
            <w:r w:rsidRPr="00D518B0">
              <w:rPr>
                <w:rFonts w:cs="Arial"/>
              </w:rPr>
              <w:t>V2X</w:t>
            </w:r>
            <w:r w:rsidRPr="00D518B0">
              <w:rPr>
                <w:rFonts w:cs="Arial" w:hint="eastAsia"/>
                <w:lang w:eastAsia="zh-CN"/>
              </w:rPr>
              <w:br/>
            </w:r>
            <w:r w:rsidRPr="00D518B0">
              <w:rPr>
                <w:rFonts w:cs="Arial"/>
              </w:rPr>
              <w:t>Band</w:t>
            </w:r>
          </w:p>
        </w:tc>
        <w:tc>
          <w:tcPr>
            <w:tcW w:w="0" w:type="auto"/>
          </w:tcPr>
          <w:p w14:paraId="04D36B9A" w14:textId="77777777" w:rsidR="00DA4C6D" w:rsidRPr="00D518B0" w:rsidRDefault="00DA4C6D" w:rsidP="00A43C47">
            <w:pPr>
              <w:pStyle w:val="TAH"/>
              <w:rPr>
                <w:rFonts w:cs="Arial"/>
                <w:lang w:eastAsia="zh-CN"/>
              </w:rPr>
            </w:pPr>
            <w:r w:rsidRPr="00D518B0">
              <w:rPr>
                <w:rFonts w:cs="Arial"/>
                <w:lang w:eastAsia="zh-CN"/>
              </w:rPr>
              <w:t>SCS</w:t>
            </w:r>
            <w:r w:rsidRPr="00D518B0">
              <w:rPr>
                <w:rFonts w:cs="Arial" w:hint="eastAsia"/>
                <w:lang w:eastAsia="zh-CN"/>
              </w:rPr>
              <w:br/>
            </w:r>
            <w:r w:rsidRPr="00D518B0">
              <w:rPr>
                <w:rFonts w:cs="Arial"/>
                <w:lang w:eastAsia="zh-CN"/>
              </w:rPr>
              <w:t>kHz</w:t>
            </w:r>
          </w:p>
        </w:tc>
        <w:tc>
          <w:tcPr>
            <w:tcW w:w="0" w:type="auto"/>
            <w:shd w:val="clear" w:color="auto" w:fill="auto"/>
            <w:vAlign w:val="center"/>
          </w:tcPr>
          <w:p w14:paraId="3DD39676" w14:textId="77777777" w:rsidR="00DA4C6D" w:rsidRPr="00D518B0" w:rsidRDefault="00DA4C6D" w:rsidP="00A43C47">
            <w:pPr>
              <w:pStyle w:val="TAH"/>
              <w:rPr>
                <w:rFonts w:cs="Arial"/>
              </w:rPr>
            </w:pPr>
            <w:r w:rsidRPr="00D518B0">
              <w:rPr>
                <w:rFonts w:cs="Arial" w:hint="eastAsia"/>
                <w:lang w:eastAsia="zh-CN"/>
              </w:rPr>
              <w:t>10</w:t>
            </w:r>
            <w:r w:rsidRPr="00D518B0">
              <w:rPr>
                <w:rFonts w:cs="Arial"/>
              </w:rPr>
              <w:t xml:space="preserve"> MHz</w:t>
            </w:r>
          </w:p>
        </w:tc>
        <w:tc>
          <w:tcPr>
            <w:tcW w:w="0" w:type="auto"/>
            <w:shd w:val="clear" w:color="auto" w:fill="auto"/>
            <w:vAlign w:val="center"/>
          </w:tcPr>
          <w:p w14:paraId="79400A73" w14:textId="77777777" w:rsidR="00DA4C6D" w:rsidRPr="00D518B0" w:rsidRDefault="00DA4C6D" w:rsidP="00A43C47">
            <w:pPr>
              <w:pStyle w:val="TAH"/>
              <w:rPr>
                <w:rFonts w:cs="Arial"/>
              </w:rPr>
            </w:pPr>
            <w:r w:rsidRPr="00D518B0">
              <w:rPr>
                <w:rFonts w:cs="Arial" w:hint="eastAsia"/>
                <w:lang w:eastAsia="zh-CN"/>
              </w:rPr>
              <w:t>20</w:t>
            </w:r>
            <w:r w:rsidRPr="00D518B0">
              <w:rPr>
                <w:rFonts w:cs="Arial"/>
              </w:rPr>
              <w:t xml:space="preserve"> MHz</w:t>
            </w:r>
          </w:p>
        </w:tc>
        <w:tc>
          <w:tcPr>
            <w:tcW w:w="0" w:type="auto"/>
            <w:shd w:val="clear" w:color="auto" w:fill="auto"/>
            <w:vAlign w:val="center"/>
          </w:tcPr>
          <w:p w14:paraId="28DDD8F6" w14:textId="77777777" w:rsidR="00DA4C6D" w:rsidRPr="00D518B0" w:rsidRDefault="00DA4C6D" w:rsidP="00A43C47">
            <w:pPr>
              <w:pStyle w:val="TAH"/>
              <w:rPr>
                <w:rFonts w:cs="Arial"/>
              </w:rPr>
            </w:pPr>
            <w:r w:rsidRPr="00D518B0">
              <w:rPr>
                <w:rFonts w:cs="Arial" w:hint="eastAsia"/>
                <w:lang w:eastAsia="zh-CN"/>
              </w:rPr>
              <w:t>30</w:t>
            </w:r>
            <w:r w:rsidRPr="00D518B0">
              <w:rPr>
                <w:rFonts w:cs="Arial"/>
              </w:rPr>
              <w:t xml:space="preserve"> MHz</w:t>
            </w:r>
          </w:p>
        </w:tc>
        <w:tc>
          <w:tcPr>
            <w:tcW w:w="0" w:type="auto"/>
            <w:shd w:val="clear" w:color="auto" w:fill="auto"/>
            <w:vAlign w:val="center"/>
          </w:tcPr>
          <w:p w14:paraId="61D92085" w14:textId="77777777" w:rsidR="00DA4C6D" w:rsidRPr="00D518B0" w:rsidRDefault="00DA4C6D" w:rsidP="00A43C47">
            <w:pPr>
              <w:pStyle w:val="TAH"/>
              <w:rPr>
                <w:rFonts w:cs="Arial"/>
              </w:rPr>
            </w:pPr>
            <w:r w:rsidRPr="00D518B0">
              <w:rPr>
                <w:rFonts w:cs="Arial" w:hint="eastAsia"/>
                <w:lang w:eastAsia="zh-CN"/>
              </w:rPr>
              <w:t>4</w:t>
            </w:r>
            <w:r w:rsidRPr="00D518B0">
              <w:rPr>
                <w:rFonts w:cs="Arial"/>
              </w:rPr>
              <w:t>0 MHz</w:t>
            </w:r>
          </w:p>
        </w:tc>
        <w:tc>
          <w:tcPr>
            <w:tcW w:w="0" w:type="auto"/>
            <w:shd w:val="clear" w:color="auto" w:fill="auto"/>
            <w:vAlign w:val="center"/>
          </w:tcPr>
          <w:p w14:paraId="61C16F46" w14:textId="77777777" w:rsidR="00DA4C6D" w:rsidRPr="00D518B0" w:rsidRDefault="00DA4C6D" w:rsidP="00A43C47">
            <w:pPr>
              <w:pStyle w:val="TAH"/>
              <w:rPr>
                <w:rFonts w:cs="Arial"/>
              </w:rPr>
            </w:pPr>
            <w:r w:rsidRPr="00D518B0">
              <w:rPr>
                <w:rFonts w:cs="Arial"/>
              </w:rPr>
              <w:t>Duplex</w:t>
            </w:r>
            <w:r w:rsidRPr="00D518B0">
              <w:rPr>
                <w:rFonts w:cs="Arial" w:hint="eastAsia"/>
                <w:lang w:eastAsia="zh-CN"/>
              </w:rPr>
              <w:br/>
            </w:r>
            <w:r w:rsidRPr="00D518B0">
              <w:rPr>
                <w:rFonts w:cs="Arial"/>
              </w:rPr>
              <w:t>Mode</w:t>
            </w:r>
          </w:p>
        </w:tc>
      </w:tr>
      <w:tr w:rsidR="00970AA2" w:rsidRPr="00E24AB4" w14:paraId="0DAED160" w14:textId="77777777" w:rsidTr="00A43C47">
        <w:trPr>
          <w:trHeight w:val="212"/>
          <w:jc w:val="center"/>
        </w:trPr>
        <w:tc>
          <w:tcPr>
            <w:tcW w:w="0" w:type="auto"/>
            <w:vMerge w:val="restart"/>
            <w:shd w:val="clear" w:color="auto" w:fill="auto"/>
            <w:vAlign w:val="center"/>
          </w:tcPr>
          <w:p w14:paraId="4A8E27E5" w14:textId="77777777" w:rsidR="00970AA2" w:rsidRPr="00D518B0" w:rsidRDefault="00970AA2" w:rsidP="00970AA2">
            <w:pPr>
              <w:pStyle w:val="TAC"/>
              <w:rPr>
                <w:szCs w:val="18"/>
                <w:lang w:eastAsia="zh-CN"/>
              </w:rPr>
            </w:pPr>
            <w:r w:rsidRPr="00D518B0">
              <w:rPr>
                <w:rFonts w:hint="eastAsia"/>
                <w:szCs w:val="18"/>
                <w:lang w:eastAsia="zh-CN"/>
              </w:rPr>
              <w:t>n38</w:t>
            </w:r>
          </w:p>
        </w:tc>
        <w:tc>
          <w:tcPr>
            <w:tcW w:w="0" w:type="auto"/>
          </w:tcPr>
          <w:p w14:paraId="4A9D47A5" w14:textId="77777777" w:rsidR="00970AA2" w:rsidRPr="00D518B0" w:rsidRDefault="00970AA2" w:rsidP="00970AA2">
            <w:pPr>
              <w:pStyle w:val="TAC"/>
              <w:rPr>
                <w:szCs w:val="18"/>
                <w:lang w:eastAsia="zh-CN"/>
              </w:rPr>
            </w:pPr>
            <w:r w:rsidRPr="00D518B0">
              <w:rPr>
                <w:rFonts w:hint="eastAsia"/>
                <w:szCs w:val="18"/>
                <w:lang w:eastAsia="zh-CN"/>
              </w:rPr>
              <w:t>15</w:t>
            </w:r>
          </w:p>
        </w:tc>
        <w:tc>
          <w:tcPr>
            <w:tcW w:w="0" w:type="auto"/>
            <w:shd w:val="clear" w:color="auto" w:fill="auto"/>
            <w:vAlign w:val="center"/>
          </w:tcPr>
          <w:p w14:paraId="0ED25B69" w14:textId="2C983EC7" w:rsidR="00970AA2" w:rsidRPr="00D518B0" w:rsidRDefault="00970AA2" w:rsidP="00970AA2">
            <w:pPr>
              <w:pStyle w:val="TAC"/>
              <w:rPr>
                <w:szCs w:val="18"/>
                <w:lang w:eastAsia="zh-CN"/>
              </w:rPr>
            </w:pPr>
            <w:r w:rsidRPr="00D518B0">
              <w:rPr>
                <w:rFonts w:cs="Arial"/>
                <w:szCs w:val="18"/>
              </w:rPr>
              <w:t>-96.5</w:t>
            </w:r>
          </w:p>
        </w:tc>
        <w:tc>
          <w:tcPr>
            <w:tcW w:w="0" w:type="auto"/>
            <w:shd w:val="clear" w:color="auto" w:fill="auto"/>
            <w:vAlign w:val="center"/>
          </w:tcPr>
          <w:p w14:paraId="37099626" w14:textId="7A29D6DE" w:rsidR="00970AA2" w:rsidRPr="00D518B0" w:rsidRDefault="00970AA2" w:rsidP="00970AA2">
            <w:pPr>
              <w:pStyle w:val="TAC"/>
              <w:rPr>
                <w:szCs w:val="18"/>
                <w:lang w:eastAsia="zh-CN"/>
              </w:rPr>
            </w:pPr>
            <w:r w:rsidRPr="00D518B0">
              <w:rPr>
                <w:rFonts w:cs="Arial"/>
                <w:szCs w:val="18"/>
              </w:rPr>
              <w:t>-93.2</w:t>
            </w:r>
          </w:p>
        </w:tc>
        <w:tc>
          <w:tcPr>
            <w:tcW w:w="0" w:type="auto"/>
            <w:shd w:val="clear" w:color="auto" w:fill="auto"/>
            <w:vAlign w:val="center"/>
          </w:tcPr>
          <w:p w14:paraId="05D202D4" w14:textId="3224E9FA" w:rsidR="00970AA2" w:rsidRPr="00D518B0" w:rsidRDefault="00970AA2" w:rsidP="00970AA2">
            <w:pPr>
              <w:pStyle w:val="TAC"/>
              <w:rPr>
                <w:szCs w:val="18"/>
                <w:lang w:eastAsia="zh-CN"/>
              </w:rPr>
            </w:pPr>
            <w:r w:rsidRPr="00D518B0">
              <w:rPr>
                <w:rFonts w:cs="Arial"/>
                <w:szCs w:val="18"/>
              </w:rPr>
              <w:t> </w:t>
            </w:r>
          </w:p>
        </w:tc>
        <w:tc>
          <w:tcPr>
            <w:tcW w:w="0" w:type="auto"/>
            <w:shd w:val="clear" w:color="auto" w:fill="auto"/>
            <w:vAlign w:val="center"/>
          </w:tcPr>
          <w:p w14:paraId="64C33C61" w14:textId="67564835" w:rsidR="00970AA2" w:rsidRPr="00D518B0" w:rsidRDefault="00970AA2" w:rsidP="00970AA2">
            <w:pPr>
              <w:pStyle w:val="TAC"/>
              <w:rPr>
                <w:szCs w:val="18"/>
                <w:lang w:eastAsia="zh-CN"/>
              </w:rPr>
            </w:pPr>
            <w:r w:rsidRPr="00D518B0">
              <w:rPr>
                <w:rFonts w:cs="Arial"/>
                <w:szCs w:val="18"/>
              </w:rPr>
              <w:t>-90.2</w:t>
            </w:r>
          </w:p>
        </w:tc>
        <w:tc>
          <w:tcPr>
            <w:tcW w:w="0" w:type="auto"/>
            <w:shd w:val="clear" w:color="auto" w:fill="auto"/>
          </w:tcPr>
          <w:p w14:paraId="30F04C60" w14:textId="77777777" w:rsidR="00970AA2" w:rsidRPr="00D518B0" w:rsidRDefault="00970AA2" w:rsidP="00970AA2">
            <w:pPr>
              <w:pStyle w:val="TAC"/>
              <w:rPr>
                <w:szCs w:val="18"/>
              </w:rPr>
            </w:pPr>
            <w:r w:rsidRPr="00D518B0">
              <w:rPr>
                <w:rFonts w:hint="eastAsia"/>
                <w:szCs w:val="18"/>
                <w:lang w:eastAsia="zh-CN"/>
              </w:rPr>
              <w:t>HD</w:t>
            </w:r>
          </w:p>
        </w:tc>
      </w:tr>
      <w:tr w:rsidR="00970AA2" w:rsidRPr="00E24AB4" w14:paraId="3CED5F33" w14:textId="77777777" w:rsidTr="00A43C47">
        <w:trPr>
          <w:trHeight w:val="212"/>
          <w:jc w:val="center"/>
        </w:trPr>
        <w:tc>
          <w:tcPr>
            <w:tcW w:w="0" w:type="auto"/>
            <w:vMerge/>
            <w:shd w:val="clear" w:color="auto" w:fill="auto"/>
            <w:vAlign w:val="center"/>
          </w:tcPr>
          <w:p w14:paraId="06A302D4" w14:textId="77777777" w:rsidR="00970AA2" w:rsidRPr="00D518B0" w:rsidRDefault="00970AA2" w:rsidP="00970AA2">
            <w:pPr>
              <w:pStyle w:val="TAC"/>
              <w:rPr>
                <w:szCs w:val="18"/>
                <w:lang w:eastAsia="zh-CN"/>
              </w:rPr>
            </w:pPr>
          </w:p>
        </w:tc>
        <w:tc>
          <w:tcPr>
            <w:tcW w:w="0" w:type="auto"/>
          </w:tcPr>
          <w:p w14:paraId="36B04646" w14:textId="77777777" w:rsidR="00970AA2" w:rsidRPr="00D518B0" w:rsidRDefault="00970AA2" w:rsidP="00970AA2">
            <w:pPr>
              <w:pStyle w:val="TAC"/>
              <w:rPr>
                <w:szCs w:val="18"/>
                <w:lang w:eastAsia="zh-CN"/>
              </w:rPr>
            </w:pPr>
            <w:r w:rsidRPr="00D518B0">
              <w:rPr>
                <w:rFonts w:hint="eastAsia"/>
                <w:szCs w:val="18"/>
                <w:lang w:eastAsia="zh-CN"/>
              </w:rPr>
              <w:t>30</w:t>
            </w:r>
          </w:p>
        </w:tc>
        <w:tc>
          <w:tcPr>
            <w:tcW w:w="0" w:type="auto"/>
            <w:shd w:val="clear" w:color="auto" w:fill="auto"/>
            <w:vAlign w:val="center"/>
          </w:tcPr>
          <w:p w14:paraId="2384BB4E" w14:textId="17A65A60" w:rsidR="00970AA2" w:rsidRPr="00D518B0" w:rsidRDefault="00970AA2" w:rsidP="00970AA2">
            <w:pPr>
              <w:pStyle w:val="TAC"/>
              <w:rPr>
                <w:szCs w:val="18"/>
                <w:lang w:eastAsia="zh-CN"/>
              </w:rPr>
            </w:pPr>
            <w:r w:rsidRPr="00D518B0">
              <w:rPr>
                <w:rFonts w:cs="Arial"/>
                <w:szCs w:val="18"/>
              </w:rPr>
              <w:t>-96.6</w:t>
            </w:r>
          </w:p>
        </w:tc>
        <w:tc>
          <w:tcPr>
            <w:tcW w:w="0" w:type="auto"/>
            <w:shd w:val="clear" w:color="auto" w:fill="auto"/>
            <w:vAlign w:val="center"/>
          </w:tcPr>
          <w:p w14:paraId="36126AF1" w14:textId="00807F2A" w:rsidR="00970AA2" w:rsidRPr="00D518B0" w:rsidRDefault="00970AA2" w:rsidP="00970AA2">
            <w:pPr>
              <w:pStyle w:val="TAC"/>
              <w:rPr>
                <w:szCs w:val="18"/>
                <w:lang w:eastAsia="zh-CN"/>
              </w:rPr>
            </w:pPr>
            <w:r w:rsidRPr="00D518B0">
              <w:rPr>
                <w:rFonts w:cs="Arial"/>
                <w:szCs w:val="18"/>
              </w:rPr>
              <w:t>-93.4</w:t>
            </w:r>
          </w:p>
        </w:tc>
        <w:tc>
          <w:tcPr>
            <w:tcW w:w="0" w:type="auto"/>
            <w:shd w:val="clear" w:color="auto" w:fill="auto"/>
            <w:vAlign w:val="center"/>
          </w:tcPr>
          <w:p w14:paraId="7B9D5D97" w14:textId="5C9B2CF9" w:rsidR="00970AA2" w:rsidRPr="00D518B0" w:rsidRDefault="00970AA2" w:rsidP="00970AA2">
            <w:pPr>
              <w:pStyle w:val="TAC"/>
              <w:rPr>
                <w:szCs w:val="18"/>
                <w:lang w:eastAsia="zh-CN"/>
              </w:rPr>
            </w:pPr>
            <w:r w:rsidRPr="00D518B0">
              <w:rPr>
                <w:rFonts w:cs="Arial"/>
                <w:szCs w:val="18"/>
              </w:rPr>
              <w:t> </w:t>
            </w:r>
          </w:p>
        </w:tc>
        <w:tc>
          <w:tcPr>
            <w:tcW w:w="0" w:type="auto"/>
            <w:shd w:val="clear" w:color="auto" w:fill="auto"/>
            <w:vAlign w:val="center"/>
          </w:tcPr>
          <w:p w14:paraId="5F1C52FA" w14:textId="080FEC8D" w:rsidR="00970AA2" w:rsidRPr="00D518B0" w:rsidRDefault="00970AA2" w:rsidP="00970AA2">
            <w:pPr>
              <w:pStyle w:val="TAC"/>
              <w:rPr>
                <w:rFonts w:ascii="CG Times (WN)" w:hAnsi="CG Times (WN)"/>
                <w:szCs w:val="18"/>
                <w:lang w:eastAsia="zh-CN"/>
              </w:rPr>
            </w:pPr>
            <w:r w:rsidRPr="00D518B0">
              <w:rPr>
                <w:rFonts w:cs="Arial"/>
                <w:szCs w:val="18"/>
              </w:rPr>
              <w:t>-90.2</w:t>
            </w:r>
          </w:p>
        </w:tc>
        <w:tc>
          <w:tcPr>
            <w:tcW w:w="0" w:type="auto"/>
            <w:shd w:val="clear" w:color="auto" w:fill="auto"/>
          </w:tcPr>
          <w:p w14:paraId="5CA83B07" w14:textId="77777777" w:rsidR="00970AA2" w:rsidRPr="00D518B0" w:rsidRDefault="00970AA2" w:rsidP="00970AA2">
            <w:pPr>
              <w:pStyle w:val="TAC"/>
              <w:rPr>
                <w:szCs w:val="18"/>
                <w:lang w:eastAsia="zh-CN"/>
              </w:rPr>
            </w:pPr>
            <w:r w:rsidRPr="00D518B0">
              <w:rPr>
                <w:rFonts w:hint="eastAsia"/>
                <w:szCs w:val="18"/>
                <w:lang w:eastAsia="zh-CN"/>
              </w:rPr>
              <w:t>HD</w:t>
            </w:r>
          </w:p>
        </w:tc>
      </w:tr>
      <w:tr w:rsidR="00970AA2" w:rsidRPr="00E24AB4" w14:paraId="0A9495F2" w14:textId="77777777" w:rsidTr="00A43C47">
        <w:trPr>
          <w:trHeight w:val="212"/>
          <w:jc w:val="center"/>
        </w:trPr>
        <w:tc>
          <w:tcPr>
            <w:tcW w:w="0" w:type="auto"/>
            <w:vMerge/>
            <w:shd w:val="clear" w:color="auto" w:fill="auto"/>
            <w:vAlign w:val="center"/>
          </w:tcPr>
          <w:p w14:paraId="7969F154" w14:textId="77777777" w:rsidR="00970AA2" w:rsidRPr="00D518B0" w:rsidRDefault="00970AA2" w:rsidP="00970AA2">
            <w:pPr>
              <w:pStyle w:val="TAC"/>
              <w:rPr>
                <w:szCs w:val="18"/>
                <w:lang w:eastAsia="zh-CN"/>
              </w:rPr>
            </w:pPr>
          </w:p>
        </w:tc>
        <w:tc>
          <w:tcPr>
            <w:tcW w:w="0" w:type="auto"/>
          </w:tcPr>
          <w:p w14:paraId="705C207E" w14:textId="77777777" w:rsidR="00970AA2" w:rsidRPr="00D518B0" w:rsidRDefault="00970AA2" w:rsidP="00970AA2">
            <w:pPr>
              <w:pStyle w:val="TAC"/>
              <w:rPr>
                <w:szCs w:val="18"/>
                <w:lang w:eastAsia="zh-CN"/>
              </w:rPr>
            </w:pPr>
            <w:r w:rsidRPr="00D518B0">
              <w:rPr>
                <w:rFonts w:hint="eastAsia"/>
                <w:szCs w:val="18"/>
                <w:lang w:eastAsia="zh-CN"/>
              </w:rPr>
              <w:t>60</w:t>
            </w:r>
          </w:p>
        </w:tc>
        <w:tc>
          <w:tcPr>
            <w:tcW w:w="0" w:type="auto"/>
            <w:shd w:val="clear" w:color="auto" w:fill="auto"/>
            <w:vAlign w:val="center"/>
          </w:tcPr>
          <w:p w14:paraId="19578114" w14:textId="2560F7CE" w:rsidR="00970AA2" w:rsidRPr="00D518B0" w:rsidRDefault="00970AA2" w:rsidP="00970AA2">
            <w:pPr>
              <w:pStyle w:val="TAC"/>
              <w:rPr>
                <w:szCs w:val="18"/>
                <w:lang w:eastAsia="zh-CN"/>
              </w:rPr>
            </w:pPr>
            <w:r w:rsidRPr="00D518B0">
              <w:rPr>
                <w:rFonts w:cs="Arial"/>
                <w:szCs w:val="18"/>
              </w:rPr>
              <w:t>-97.4</w:t>
            </w:r>
          </w:p>
        </w:tc>
        <w:tc>
          <w:tcPr>
            <w:tcW w:w="0" w:type="auto"/>
            <w:shd w:val="clear" w:color="auto" w:fill="auto"/>
            <w:vAlign w:val="center"/>
          </w:tcPr>
          <w:p w14:paraId="4CFFA71E" w14:textId="2D57623B" w:rsidR="00970AA2" w:rsidRPr="00D518B0" w:rsidRDefault="00970AA2" w:rsidP="00970AA2">
            <w:pPr>
              <w:pStyle w:val="TAC"/>
              <w:rPr>
                <w:szCs w:val="18"/>
                <w:lang w:eastAsia="zh-CN"/>
              </w:rPr>
            </w:pPr>
            <w:r w:rsidRPr="00D518B0">
              <w:rPr>
                <w:rFonts w:cs="Arial"/>
                <w:szCs w:val="18"/>
              </w:rPr>
              <w:t>-93.6</w:t>
            </w:r>
          </w:p>
        </w:tc>
        <w:tc>
          <w:tcPr>
            <w:tcW w:w="0" w:type="auto"/>
            <w:shd w:val="clear" w:color="auto" w:fill="auto"/>
            <w:vAlign w:val="center"/>
          </w:tcPr>
          <w:p w14:paraId="06BB1559" w14:textId="0C6044FB" w:rsidR="00970AA2" w:rsidRPr="00D518B0" w:rsidRDefault="00970AA2" w:rsidP="00970AA2">
            <w:pPr>
              <w:pStyle w:val="TAC"/>
              <w:rPr>
                <w:szCs w:val="18"/>
                <w:lang w:eastAsia="zh-CN"/>
              </w:rPr>
            </w:pPr>
            <w:r w:rsidRPr="00D518B0">
              <w:rPr>
                <w:rFonts w:cs="Arial"/>
                <w:szCs w:val="18"/>
              </w:rPr>
              <w:t> </w:t>
            </w:r>
          </w:p>
        </w:tc>
        <w:tc>
          <w:tcPr>
            <w:tcW w:w="0" w:type="auto"/>
            <w:shd w:val="clear" w:color="auto" w:fill="auto"/>
            <w:vAlign w:val="center"/>
          </w:tcPr>
          <w:p w14:paraId="522EBCF1" w14:textId="7D219604" w:rsidR="00970AA2" w:rsidRPr="00D518B0" w:rsidRDefault="00970AA2" w:rsidP="00970AA2">
            <w:pPr>
              <w:pStyle w:val="TAC"/>
              <w:rPr>
                <w:rFonts w:ascii="CG Times (WN)" w:hAnsi="CG Times (WN)"/>
                <w:szCs w:val="18"/>
                <w:lang w:eastAsia="zh-CN"/>
              </w:rPr>
            </w:pPr>
            <w:r w:rsidRPr="00D518B0">
              <w:rPr>
                <w:rFonts w:cs="Arial"/>
                <w:szCs w:val="18"/>
              </w:rPr>
              <w:t>-90.4</w:t>
            </w:r>
          </w:p>
        </w:tc>
        <w:tc>
          <w:tcPr>
            <w:tcW w:w="0" w:type="auto"/>
            <w:shd w:val="clear" w:color="auto" w:fill="auto"/>
          </w:tcPr>
          <w:p w14:paraId="66133992" w14:textId="77777777" w:rsidR="00970AA2" w:rsidRPr="00D518B0" w:rsidRDefault="00970AA2" w:rsidP="00970AA2">
            <w:pPr>
              <w:pStyle w:val="TAC"/>
              <w:rPr>
                <w:szCs w:val="18"/>
                <w:lang w:eastAsia="zh-CN"/>
              </w:rPr>
            </w:pPr>
            <w:r w:rsidRPr="00D518B0">
              <w:rPr>
                <w:rFonts w:hint="eastAsia"/>
                <w:szCs w:val="18"/>
                <w:lang w:eastAsia="zh-CN"/>
              </w:rPr>
              <w:t>HD</w:t>
            </w:r>
          </w:p>
        </w:tc>
      </w:tr>
      <w:tr w:rsidR="00970AA2" w:rsidRPr="00E24AB4" w14:paraId="4D1D890D" w14:textId="77777777" w:rsidTr="00A43C47">
        <w:trPr>
          <w:trHeight w:val="212"/>
          <w:jc w:val="center"/>
        </w:trPr>
        <w:tc>
          <w:tcPr>
            <w:tcW w:w="0" w:type="auto"/>
            <w:vMerge w:val="restart"/>
            <w:shd w:val="clear" w:color="auto" w:fill="auto"/>
            <w:vAlign w:val="center"/>
          </w:tcPr>
          <w:p w14:paraId="01491AB7" w14:textId="77777777" w:rsidR="00970AA2" w:rsidRPr="00D518B0" w:rsidRDefault="00970AA2" w:rsidP="00970AA2">
            <w:pPr>
              <w:pStyle w:val="TAC"/>
              <w:rPr>
                <w:szCs w:val="18"/>
                <w:lang w:eastAsia="zh-CN"/>
              </w:rPr>
            </w:pPr>
            <w:r w:rsidRPr="00D518B0">
              <w:rPr>
                <w:rFonts w:hint="eastAsia"/>
                <w:szCs w:val="18"/>
                <w:lang w:eastAsia="zh-CN"/>
              </w:rPr>
              <w:t>n47</w:t>
            </w:r>
          </w:p>
        </w:tc>
        <w:tc>
          <w:tcPr>
            <w:tcW w:w="0" w:type="auto"/>
          </w:tcPr>
          <w:p w14:paraId="6C92A1FD" w14:textId="77777777" w:rsidR="00970AA2" w:rsidRPr="00D518B0" w:rsidRDefault="00970AA2" w:rsidP="00970AA2">
            <w:pPr>
              <w:pStyle w:val="TAC"/>
              <w:rPr>
                <w:szCs w:val="18"/>
                <w:lang w:eastAsia="zh-CN"/>
              </w:rPr>
            </w:pPr>
            <w:r w:rsidRPr="00D518B0">
              <w:rPr>
                <w:rFonts w:hint="eastAsia"/>
                <w:szCs w:val="18"/>
                <w:lang w:eastAsia="zh-CN"/>
              </w:rPr>
              <w:t>15</w:t>
            </w:r>
          </w:p>
        </w:tc>
        <w:tc>
          <w:tcPr>
            <w:tcW w:w="0" w:type="auto"/>
            <w:shd w:val="clear" w:color="auto" w:fill="auto"/>
            <w:vAlign w:val="center"/>
          </w:tcPr>
          <w:p w14:paraId="505D5A00" w14:textId="51FDFE6A" w:rsidR="00970AA2" w:rsidRPr="00D518B0" w:rsidRDefault="00970AA2" w:rsidP="00970AA2">
            <w:pPr>
              <w:pStyle w:val="TAC"/>
              <w:rPr>
                <w:szCs w:val="18"/>
                <w:lang w:eastAsia="zh-CN"/>
              </w:rPr>
            </w:pPr>
            <w:r w:rsidRPr="00D518B0">
              <w:rPr>
                <w:rFonts w:cs="Arial"/>
                <w:szCs w:val="18"/>
              </w:rPr>
              <w:t>-92.5</w:t>
            </w:r>
          </w:p>
        </w:tc>
        <w:tc>
          <w:tcPr>
            <w:tcW w:w="0" w:type="auto"/>
            <w:shd w:val="clear" w:color="auto" w:fill="auto"/>
            <w:vAlign w:val="center"/>
          </w:tcPr>
          <w:p w14:paraId="28529761" w14:textId="1FC69D9C" w:rsidR="00970AA2" w:rsidRPr="00D518B0" w:rsidRDefault="00970AA2" w:rsidP="00970AA2">
            <w:pPr>
              <w:pStyle w:val="TAC"/>
              <w:rPr>
                <w:szCs w:val="18"/>
                <w:lang w:eastAsia="zh-CN"/>
              </w:rPr>
            </w:pPr>
            <w:r w:rsidRPr="00D518B0">
              <w:rPr>
                <w:rFonts w:cs="Arial"/>
                <w:szCs w:val="18"/>
              </w:rPr>
              <w:t>-89.2</w:t>
            </w:r>
          </w:p>
        </w:tc>
        <w:tc>
          <w:tcPr>
            <w:tcW w:w="0" w:type="auto"/>
            <w:shd w:val="clear" w:color="auto" w:fill="auto"/>
            <w:vAlign w:val="center"/>
          </w:tcPr>
          <w:p w14:paraId="038634DD" w14:textId="0BEE763C" w:rsidR="00970AA2" w:rsidRPr="00D518B0" w:rsidRDefault="00970AA2" w:rsidP="00970AA2">
            <w:pPr>
              <w:pStyle w:val="TAC"/>
              <w:rPr>
                <w:szCs w:val="18"/>
                <w:lang w:eastAsia="zh-CN"/>
              </w:rPr>
            </w:pPr>
            <w:r w:rsidRPr="00D518B0">
              <w:rPr>
                <w:rFonts w:cs="Arial"/>
                <w:szCs w:val="18"/>
              </w:rPr>
              <w:t>-87.4</w:t>
            </w:r>
          </w:p>
        </w:tc>
        <w:tc>
          <w:tcPr>
            <w:tcW w:w="0" w:type="auto"/>
            <w:shd w:val="clear" w:color="auto" w:fill="auto"/>
            <w:vAlign w:val="center"/>
          </w:tcPr>
          <w:p w14:paraId="4EA6C6D8" w14:textId="46997EEA" w:rsidR="00970AA2" w:rsidRPr="00D518B0" w:rsidRDefault="00970AA2" w:rsidP="00970AA2">
            <w:pPr>
              <w:pStyle w:val="TAC"/>
              <w:rPr>
                <w:rFonts w:ascii="CG Times (WN)" w:hAnsi="CG Times (WN)"/>
                <w:szCs w:val="18"/>
                <w:lang w:eastAsia="zh-CN"/>
              </w:rPr>
            </w:pPr>
            <w:r w:rsidRPr="00D518B0">
              <w:rPr>
                <w:rFonts w:cs="Arial"/>
                <w:szCs w:val="18"/>
              </w:rPr>
              <w:t>-86.</w:t>
            </w:r>
            <w:r w:rsidR="00A84CBE">
              <w:rPr>
                <w:rFonts w:cs="Arial"/>
                <w:szCs w:val="18"/>
              </w:rPr>
              <w:t>1</w:t>
            </w:r>
          </w:p>
        </w:tc>
        <w:tc>
          <w:tcPr>
            <w:tcW w:w="0" w:type="auto"/>
            <w:shd w:val="clear" w:color="auto" w:fill="auto"/>
          </w:tcPr>
          <w:p w14:paraId="6F272E06" w14:textId="77777777" w:rsidR="00970AA2" w:rsidRPr="00D518B0" w:rsidRDefault="00970AA2" w:rsidP="00970AA2">
            <w:pPr>
              <w:pStyle w:val="TAC"/>
              <w:rPr>
                <w:szCs w:val="18"/>
                <w:lang w:eastAsia="zh-CN"/>
              </w:rPr>
            </w:pPr>
            <w:r w:rsidRPr="00D518B0">
              <w:rPr>
                <w:rFonts w:hint="eastAsia"/>
                <w:szCs w:val="18"/>
                <w:lang w:eastAsia="zh-CN"/>
              </w:rPr>
              <w:t>HD</w:t>
            </w:r>
          </w:p>
        </w:tc>
      </w:tr>
      <w:tr w:rsidR="00970AA2" w:rsidRPr="00E24AB4" w14:paraId="13B33B4E" w14:textId="77777777" w:rsidTr="00A43C47">
        <w:trPr>
          <w:trHeight w:val="212"/>
          <w:jc w:val="center"/>
        </w:trPr>
        <w:tc>
          <w:tcPr>
            <w:tcW w:w="0" w:type="auto"/>
            <w:vMerge/>
            <w:shd w:val="clear" w:color="auto" w:fill="auto"/>
            <w:vAlign w:val="center"/>
          </w:tcPr>
          <w:p w14:paraId="011F8EB8" w14:textId="77777777" w:rsidR="00970AA2" w:rsidRPr="00D518B0" w:rsidRDefault="00970AA2" w:rsidP="00970AA2">
            <w:pPr>
              <w:pStyle w:val="TAC"/>
              <w:rPr>
                <w:szCs w:val="18"/>
                <w:lang w:eastAsia="zh-CN"/>
              </w:rPr>
            </w:pPr>
          </w:p>
        </w:tc>
        <w:tc>
          <w:tcPr>
            <w:tcW w:w="0" w:type="auto"/>
          </w:tcPr>
          <w:p w14:paraId="32B2D7E6" w14:textId="77777777" w:rsidR="00970AA2" w:rsidRPr="00D518B0" w:rsidRDefault="00970AA2" w:rsidP="00970AA2">
            <w:pPr>
              <w:pStyle w:val="TAC"/>
              <w:rPr>
                <w:szCs w:val="18"/>
                <w:lang w:eastAsia="zh-CN"/>
              </w:rPr>
            </w:pPr>
            <w:r w:rsidRPr="00D518B0">
              <w:rPr>
                <w:rFonts w:hint="eastAsia"/>
                <w:szCs w:val="18"/>
                <w:lang w:eastAsia="zh-CN"/>
              </w:rPr>
              <w:t>30</w:t>
            </w:r>
          </w:p>
        </w:tc>
        <w:tc>
          <w:tcPr>
            <w:tcW w:w="0" w:type="auto"/>
            <w:shd w:val="clear" w:color="auto" w:fill="auto"/>
            <w:vAlign w:val="center"/>
          </w:tcPr>
          <w:p w14:paraId="12116F18" w14:textId="040CCD19" w:rsidR="00970AA2" w:rsidRPr="00D518B0" w:rsidRDefault="00970AA2" w:rsidP="00970AA2">
            <w:pPr>
              <w:pStyle w:val="TAC"/>
              <w:rPr>
                <w:szCs w:val="18"/>
                <w:lang w:eastAsia="zh-CN"/>
              </w:rPr>
            </w:pPr>
            <w:r w:rsidRPr="00D518B0">
              <w:rPr>
                <w:rFonts w:cs="Arial"/>
                <w:szCs w:val="18"/>
              </w:rPr>
              <w:t>-92.6</w:t>
            </w:r>
          </w:p>
        </w:tc>
        <w:tc>
          <w:tcPr>
            <w:tcW w:w="0" w:type="auto"/>
            <w:shd w:val="clear" w:color="auto" w:fill="auto"/>
            <w:vAlign w:val="center"/>
          </w:tcPr>
          <w:p w14:paraId="41DFB736" w14:textId="73067A4B" w:rsidR="00970AA2" w:rsidRPr="00D518B0" w:rsidRDefault="00970AA2" w:rsidP="00970AA2">
            <w:pPr>
              <w:pStyle w:val="TAC"/>
              <w:rPr>
                <w:szCs w:val="18"/>
                <w:lang w:eastAsia="zh-CN"/>
              </w:rPr>
            </w:pPr>
            <w:r w:rsidRPr="00D518B0">
              <w:rPr>
                <w:rFonts w:cs="Arial"/>
                <w:szCs w:val="18"/>
              </w:rPr>
              <w:t>-89.4</w:t>
            </w:r>
          </w:p>
        </w:tc>
        <w:tc>
          <w:tcPr>
            <w:tcW w:w="0" w:type="auto"/>
            <w:shd w:val="clear" w:color="auto" w:fill="auto"/>
            <w:vAlign w:val="center"/>
          </w:tcPr>
          <w:p w14:paraId="3E845963" w14:textId="29FF8214" w:rsidR="00970AA2" w:rsidRPr="00D518B0" w:rsidRDefault="00970AA2" w:rsidP="00970AA2">
            <w:pPr>
              <w:pStyle w:val="TAC"/>
              <w:rPr>
                <w:szCs w:val="18"/>
                <w:lang w:eastAsia="zh-CN"/>
              </w:rPr>
            </w:pPr>
            <w:r w:rsidRPr="00D518B0">
              <w:rPr>
                <w:rFonts w:cs="Arial"/>
                <w:szCs w:val="18"/>
              </w:rPr>
              <w:t>-87.7</w:t>
            </w:r>
          </w:p>
        </w:tc>
        <w:tc>
          <w:tcPr>
            <w:tcW w:w="0" w:type="auto"/>
            <w:shd w:val="clear" w:color="auto" w:fill="auto"/>
            <w:vAlign w:val="center"/>
          </w:tcPr>
          <w:p w14:paraId="76660720" w14:textId="6183884D" w:rsidR="00970AA2" w:rsidRPr="00D518B0" w:rsidRDefault="00970AA2" w:rsidP="00970AA2">
            <w:pPr>
              <w:pStyle w:val="TAC"/>
              <w:rPr>
                <w:rFonts w:ascii="CG Times (WN)" w:hAnsi="CG Times (WN)"/>
                <w:szCs w:val="18"/>
                <w:lang w:eastAsia="zh-CN"/>
              </w:rPr>
            </w:pPr>
            <w:r w:rsidRPr="00D518B0">
              <w:rPr>
                <w:rFonts w:cs="Arial"/>
                <w:szCs w:val="18"/>
              </w:rPr>
              <w:t>-86.2</w:t>
            </w:r>
          </w:p>
        </w:tc>
        <w:tc>
          <w:tcPr>
            <w:tcW w:w="0" w:type="auto"/>
            <w:shd w:val="clear" w:color="auto" w:fill="auto"/>
          </w:tcPr>
          <w:p w14:paraId="432C4080" w14:textId="77777777" w:rsidR="00970AA2" w:rsidRPr="00D518B0" w:rsidRDefault="00970AA2" w:rsidP="00970AA2">
            <w:pPr>
              <w:pStyle w:val="TAC"/>
              <w:rPr>
                <w:szCs w:val="18"/>
                <w:lang w:eastAsia="zh-CN"/>
              </w:rPr>
            </w:pPr>
            <w:r w:rsidRPr="00D518B0">
              <w:rPr>
                <w:rFonts w:hint="eastAsia"/>
                <w:szCs w:val="18"/>
                <w:lang w:eastAsia="zh-CN"/>
              </w:rPr>
              <w:t>HD</w:t>
            </w:r>
          </w:p>
        </w:tc>
      </w:tr>
      <w:tr w:rsidR="00970AA2" w:rsidRPr="00E24AB4" w14:paraId="36EF7A51" w14:textId="77777777" w:rsidTr="00A43C47">
        <w:trPr>
          <w:trHeight w:val="212"/>
          <w:jc w:val="center"/>
        </w:trPr>
        <w:tc>
          <w:tcPr>
            <w:tcW w:w="0" w:type="auto"/>
            <w:vMerge/>
            <w:shd w:val="clear" w:color="auto" w:fill="auto"/>
            <w:vAlign w:val="center"/>
          </w:tcPr>
          <w:p w14:paraId="5DF6D9C7" w14:textId="77777777" w:rsidR="00970AA2" w:rsidRPr="00D518B0" w:rsidRDefault="00970AA2" w:rsidP="00970AA2">
            <w:pPr>
              <w:pStyle w:val="TAC"/>
              <w:rPr>
                <w:szCs w:val="18"/>
                <w:lang w:eastAsia="zh-CN"/>
              </w:rPr>
            </w:pPr>
          </w:p>
        </w:tc>
        <w:tc>
          <w:tcPr>
            <w:tcW w:w="0" w:type="auto"/>
          </w:tcPr>
          <w:p w14:paraId="620D9B35" w14:textId="77777777" w:rsidR="00970AA2" w:rsidRPr="00D518B0" w:rsidRDefault="00970AA2" w:rsidP="00970AA2">
            <w:pPr>
              <w:pStyle w:val="TAC"/>
              <w:rPr>
                <w:szCs w:val="18"/>
                <w:lang w:eastAsia="zh-CN"/>
              </w:rPr>
            </w:pPr>
            <w:r w:rsidRPr="00D518B0">
              <w:rPr>
                <w:rFonts w:hint="eastAsia"/>
                <w:szCs w:val="18"/>
                <w:lang w:eastAsia="zh-CN"/>
              </w:rPr>
              <w:t>60</w:t>
            </w:r>
          </w:p>
        </w:tc>
        <w:tc>
          <w:tcPr>
            <w:tcW w:w="0" w:type="auto"/>
            <w:shd w:val="clear" w:color="auto" w:fill="auto"/>
            <w:vAlign w:val="center"/>
          </w:tcPr>
          <w:p w14:paraId="3F081A05" w14:textId="39AEEAF6" w:rsidR="00970AA2" w:rsidRPr="00D518B0" w:rsidRDefault="00970AA2" w:rsidP="00970AA2">
            <w:pPr>
              <w:pStyle w:val="TAC"/>
              <w:rPr>
                <w:szCs w:val="18"/>
                <w:lang w:eastAsia="zh-CN"/>
              </w:rPr>
            </w:pPr>
            <w:r w:rsidRPr="00D518B0">
              <w:rPr>
                <w:rFonts w:cs="Arial"/>
                <w:szCs w:val="18"/>
              </w:rPr>
              <w:t>-93.4</w:t>
            </w:r>
          </w:p>
        </w:tc>
        <w:tc>
          <w:tcPr>
            <w:tcW w:w="0" w:type="auto"/>
            <w:shd w:val="clear" w:color="auto" w:fill="auto"/>
            <w:vAlign w:val="center"/>
          </w:tcPr>
          <w:p w14:paraId="34DAFC85" w14:textId="60BF13EA" w:rsidR="00970AA2" w:rsidRPr="00D518B0" w:rsidRDefault="00970AA2" w:rsidP="00970AA2">
            <w:pPr>
              <w:pStyle w:val="TAC"/>
              <w:rPr>
                <w:szCs w:val="18"/>
                <w:lang w:eastAsia="zh-CN"/>
              </w:rPr>
            </w:pPr>
            <w:r w:rsidRPr="00D518B0">
              <w:rPr>
                <w:rFonts w:cs="Arial"/>
                <w:szCs w:val="18"/>
              </w:rPr>
              <w:t>-89.6</w:t>
            </w:r>
          </w:p>
        </w:tc>
        <w:tc>
          <w:tcPr>
            <w:tcW w:w="0" w:type="auto"/>
            <w:shd w:val="clear" w:color="auto" w:fill="auto"/>
            <w:vAlign w:val="center"/>
          </w:tcPr>
          <w:p w14:paraId="501657D4" w14:textId="2D1A8517" w:rsidR="00970AA2" w:rsidRPr="00D518B0" w:rsidRDefault="00970AA2" w:rsidP="00970AA2">
            <w:pPr>
              <w:pStyle w:val="TAC"/>
              <w:rPr>
                <w:szCs w:val="18"/>
                <w:lang w:eastAsia="zh-CN"/>
              </w:rPr>
            </w:pPr>
            <w:r w:rsidRPr="00D518B0">
              <w:rPr>
                <w:rFonts w:cs="Arial"/>
                <w:szCs w:val="18"/>
              </w:rPr>
              <w:t>-8</w:t>
            </w:r>
            <w:r w:rsidR="00A84CBE">
              <w:rPr>
                <w:rFonts w:cs="Arial"/>
                <w:szCs w:val="18"/>
              </w:rPr>
              <w:t>7.9</w:t>
            </w:r>
          </w:p>
        </w:tc>
        <w:tc>
          <w:tcPr>
            <w:tcW w:w="0" w:type="auto"/>
            <w:shd w:val="clear" w:color="auto" w:fill="auto"/>
            <w:vAlign w:val="center"/>
          </w:tcPr>
          <w:p w14:paraId="04342DDF" w14:textId="1E8A712C" w:rsidR="00970AA2" w:rsidRPr="00D518B0" w:rsidRDefault="00970AA2" w:rsidP="00970AA2">
            <w:pPr>
              <w:pStyle w:val="TAC"/>
              <w:rPr>
                <w:rFonts w:ascii="CG Times (WN)" w:hAnsi="CG Times (WN)"/>
                <w:szCs w:val="18"/>
                <w:lang w:eastAsia="zh-CN"/>
              </w:rPr>
            </w:pPr>
            <w:r w:rsidRPr="00D518B0">
              <w:rPr>
                <w:rFonts w:cs="Arial"/>
                <w:szCs w:val="18"/>
              </w:rPr>
              <w:t>-86.4</w:t>
            </w:r>
          </w:p>
        </w:tc>
        <w:tc>
          <w:tcPr>
            <w:tcW w:w="0" w:type="auto"/>
            <w:shd w:val="clear" w:color="auto" w:fill="auto"/>
          </w:tcPr>
          <w:p w14:paraId="60D06CEC" w14:textId="77777777" w:rsidR="00970AA2" w:rsidRPr="00D518B0" w:rsidRDefault="00970AA2" w:rsidP="00970AA2">
            <w:pPr>
              <w:pStyle w:val="TAC"/>
              <w:rPr>
                <w:szCs w:val="18"/>
                <w:lang w:eastAsia="zh-CN"/>
              </w:rPr>
            </w:pPr>
            <w:r w:rsidRPr="00D518B0">
              <w:rPr>
                <w:rFonts w:hint="eastAsia"/>
                <w:szCs w:val="18"/>
                <w:lang w:eastAsia="zh-CN"/>
              </w:rPr>
              <w:t>HD</w:t>
            </w:r>
          </w:p>
        </w:tc>
      </w:tr>
    </w:tbl>
    <w:p w14:paraId="3ADC408C" w14:textId="016B3A28" w:rsidR="003F7093" w:rsidRDefault="003F7093" w:rsidP="003F7093">
      <w:pPr>
        <w:pStyle w:val="B1"/>
        <w:ind w:left="0" w:firstLine="0"/>
        <w:jc w:val="center"/>
        <w:rPr>
          <w:lang w:val="en-US"/>
        </w:rPr>
      </w:pPr>
      <w:r>
        <w:rPr>
          <w:lang w:val="en-US"/>
        </w:rPr>
        <w:t xml:space="preserve">Table </w:t>
      </w:r>
      <w:r w:rsidR="000516D5">
        <w:rPr>
          <w:lang w:val="en-US"/>
        </w:rPr>
        <w:t>5</w:t>
      </w:r>
      <w:r>
        <w:rPr>
          <w:lang w:val="en-US"/>
        </w:rPr>
        <w:t>: REFSENS</w:t>
      </w:r>
      <w:r w:rsidRPr="00FD6023">
        <w:rPr>
          <w:lang w:val="en-US"/>
        </w:rPr>
        <w:t xml:space="preserve"> </w:t>
      </w:r>
      <w:r>
        <w:rPr>
          <w:lang w:val="en-US"/>
        </w:rPr>
        <w:t>values for various BWs</w:t>
      </w:r>
    </w:p>
    <w:p w14:paraId="1965B406" w14:textId="3EA5E91A" w:rsidR="006815AF" w:rsidRPr="003C7D26" w:rsidRDefault="003F7093" w:rsidP="006815AF">
      <w:pPr>
        <w:pStyle w:val="B1"/>
        <w:rPr>
          <w:lang w:val="en-US"/>
        </w:rPr>
      </w:pPr>
      <w:r w:rsidRPr="00D64536">
        <w:rPr>
          <w:b/>
          <w:bCs/>
          <w:kern w:val="2"/>
          <w:lang w:val="en-US"/>
        </w:rPr>
        <w:t xml:space="preserve">Proposal </w:t>
      </w:r>
      <w:r w:rsidR="00016460">
        <w:rPr>
          <w:b/>
          <w:bCs/>
          <w:kern w:val="2"/>
          <w:lang w:val="en-US"/>
        </w:rPr>
        <w:t>7</w:t>
      </w:r>
      <w:r w:rsidRPr="00D64536">
        <w:rPr>
          <w:b/>
          <w:bCs/>
          <w:kern w:val="2"/>
          <w:lang w:val="en-US"/>
        </w:rPr>
        <w:t xml:space="preserve">: </w:t>
      </w:r>
      <w:r>
        <w:rPr>
          <w:b/>
          <w:bCs/>
          <w:kern w:val="2"/>
          <w:lang w:val="en-US"/>
        </w:rPr>
        <w:t xml:space="preserve"> Adopt the REFSENS values given in table </w:t>
      </w:r>
      <w:r w:rsidR="000516D5">
        <w:rPr>
          <w:b/>
          <w:bCs/>
          <w:kern w:val="2"/>
          <w:lang w:val="en-US"/>
        </w:rPr>
        <w:t>5</w:t>
      </w:r>
      <w:r>
        <w:rPr>
          <w:b/>
          <w:bCs/>
          <w:kern w:val="2"/>
          <w:lang w:val="en-US"/>
        </w:rPr>
        <w:t xml:space="preserve"> for n38 and n47</w:t>
      </w:r>
    </w:p>
    <w:p w14:paraId="3CA22524" w14:textId="6BBF365E" w:rsidR="00911ED3" w:rsidRDefault="00683177" w:rsidP="00911ED3">
      <w:pPr>
        <w:pStyle w:val="Heading1"/>
        <w:rPr>
          <w:lang w:val="en-US"/>
        </w:rPr>
      </w:pPr>
      <w:r>
        <w:rPr>
          <w:lang w:val="en-US"/>
        </w:rPr>
        <w:lastRenderedPageBreak/>
        <w:t>Conclusion</w:t>
      </w:r>
      <w:r w:rsidR="008363F8">
        <w:rPr>
          <w:lang w:val="en-US"/>
        </w:rPr>
        <w:t xml:space="preserve"> </w:t>
      </w:r>
    </w:p>
    <w:p w14:paraId="21959B7A" w14:textId="35E52935" w:rsidR="003B7E92" w:rsidRDefault="00A43C47" w:rsidP="003B7E92">
      <w:pPr>
        <w:rPr>
          <w:lang w:val="en-US"/>
        </w:rPr>
      </w:pPr>
      <w:r>
        <w:rPr>
          <w:lang w:val="en-US"/>
        </w:rPr>
        <w:t xml:space="preserve">This paper presents an alternate value for diversity gain based on simulations and real-world impairments </w:t>
      </w:r>
    </w:p>
    <w:p w14:paraId="3F9EC3D9" w14:textId="77777777" w:rsidR="00671761" w:rsidRPr="00671761" w:rsidRDefault="00671761" w:rsidP="00671761">
      <w:pPr>
        <w:spacing w:after="0"/>
        <w:rPr>
          <w:b/>
          <w:bCs/>
          <w:kern w:val="2"/>
          <w:lang w:val="en-US"/>
        </w:rPr>
      </w:pPr>
      <w:r w:rsidRPr="00671761">
        <w:rPr>
          <w:b/>
          <w:bCs/>
          <w:kern w:val="2"/>
          <w:lang w:val="en-US"/>
        </w:rPr>
        <w:t>Observation 1: Higher diversity gain makes the REFSENS lower and more challenging for the system to satisfy</w:t>
      </w:r>
    </w:p>
    <w:p w14:paraId="2FAAED09" w14:textId="1145D8E7" w:rsidR="00A43C47" w:rsidRPr="00671761" w:rsidRDefault="00A43C47" w:rsidP="00671761">
      <w:pPr>
        <w:spacing w:after="0"/>
        <w:rPr>
          <w:b/>
          <w:bCs/>
          <w:kern w:val="2"/>
          <w:lang w:val="en-US"/>
        </w:rPr>
      </w:pPr>
      <w:r w:rsidRPr="00A43C47">
        <w:rPr>
          <w:b/>
          <w:bCs/>
          <w:kern w:val="2"/>
          <w:lang w:val="en-US"/>
        </w:rPr>
        <w:t>Proposal 1: Use a value of 2.5dB for diversity gain for NR V2X REFSENS calculations</w:t>
      </w:r>
    </w:p>
    <w:p w14:paraId="3AFAC07C" w14:textId="77777777" w:rsidR="00A43C47" w:rsidRPr="00A43C47" w:rsidRDefault="00A43C47" w:rsidP="00A43C47">
      <w:pPr>
        <w:spacing w:after="0"/>
        <w:rPr>
          <w:b/>
          <w:bCs/>
          <w:kern w:val="2"/>
          <w:lang w:val="en-US"/>
        </w:rPr>
      </w:pPr>
    </w:p>
    <w:p w14:paraId="2D43B916" w14:textId="3B3798F8" w:rsidR="00A43C47" w:rsidRPr="00A43C47" w:rsidRDefault="00A43C47" w:rsidP="00A43C47">
      <w:pPr>
        <w:rPr>
          <w:lang w:val="en-US"/>
        </w:rPr>
      </w:pPr>
      <w:r w:rsidRPr="00A43C47">
        <w:rPr>
          <w:lang w:val="en-US"/>
        </w:rPr>
        <w:t xml:space="preserve">Simulations were conducted to </w:t>
      </w:r>
      <w:r>
        <w:rPr>
          <w:lang w:val="en-US"/>
        </w:rPr>
        <w:t>find the most appropriate reference channel that could meet the target SNR=-1dB agreed to in RAN4#95-e. Based on these findings the following proposals are made.</w:t>
      </w:r>
    </w:p>
    <w:p w14:paraId="14792F03" w14:textId="77777777" w:rsidR="00A43C47" w:rsidRDefault="00A43C47" w:rsidP="00A43C47">
      <w:pPr>
        <w:spacing w:after="0"/>
        <w:rPr>
          <w:b/>
          <w:bCs/>
          <w:kern w:val="2"/>
          <w:lang w:val="en-US"/>
        </w:rPr>
      </w:pPr>
      <w:r w:rsidRPr="00D64536">
        <w:rPr>
          <w:b/>
          <w:bCs/>
          <w:kern w:val="2"/>
          <w:lang w:val="en-US"/>
        </w:rPr>
        <w:t xml:space="preserve">Proposal </w:t>
      </w:r>
      <w:r>
        <w:rPr>
          <w:b/>
          <w:bCs/>
          <w:kern w:val="2"/>
          <w:lang w:val="en-US"/>
        </w:rPr>
        <w:t>2</w:t>
      </w:r>
      <w:r w:rsidRPr="00D64536">
        <w:rPr>
          <w:b/>
          <w:bCs/>
          <w:kern w:val="2"/>
          <w:lang w:val="en-US"/>
        </w:rPr>
        <w:t xml:space="preserve">: </w:t>
      </w:r>
      <w:r>
        <w:rPr>
          <w:b/>
          <w:bCs/>
          <w:kern w:val="2"/>
          <w:lang w:val="en-US"/>
        </w:rPr>
        <w:t>For the reference channel use coding scheme MCS2 for BW≤10MHz and MCS3 for BW≥20MHz</w:t>
      </w:r>
    </w:p>
    <w:p w14:paraId="7D244FD4" w14:textId="0DAF37EF" w:rsidR="00A43C47" w:rsidRDefault="00A43C47" w:rsidP="00A43C47">
      <w:pPr>
        <w:spacing w:after="0"/>
        <w:rPr>
          <w:b/>
          <w:bCs/>
          <w:kern w:val="2"/>
          <w:lang w:val="en-US"/>
        </w:rPr>
      </w:pPr>
      <w:r w:rsidRPr="00A43C47">
        <w:rPr>
          <w:b/>
          <w:bCs/>
          <w:kern w:val="2"/>
          <w:lang w:val="en-US"/>
        </w:rPr>
        <w:t>Proposal 3: Adopt the reference channel configurations given in table</w:t>
      </w:r>
      <w:r w:rsidR="000516D5">
        <w:rPr>
          <w:b/>
          <w:bCs/>
          <w:kern w:val="2"/>
          <w:lang w:val="en-US"/>
        </w:rPr>
        <w:t>3</w:t>
      </w:r>
    </w:p>
    <w:p w14:paraId="42C18A2E" w14:textId="77777777" w:rsidR="00A43C47" w:rsidRPr="00A43C47" w:rsidRDefault="00A43C47" w:rsidP="00A43C47">
      <w:pPr>
        <w:spacing w:after="0"/>
        <w:rPr>
          <w:b/>
          <w:bCs/>
          <w:kern w:val="2"/>
          <w:lang w:val="en-US"/>
        </w:rPr>
      </w:pPr>
    </w:p>
    <w:p w14:paraId="336A97E4" w14:textId="287A7EF4" w:rsidR="00A43C47" w:rsidRDefault="00A43C47" w:rsidP="003B7E92">
      <w:pPr>
        <w:rPr>
          <w:lang w:val="en-US"/>
        </w:rPr>
      </w:pPr>
      <w:r>
        <w:rPr>
          <w:lang w:val="en-US"/>
        </w:rPr>
        <w:t>The large form factor i</w:t>
      </w:r>
      <w:r w:rsidRPr="004371CC">
        <w:rPr>
          <w:lang w:val="en-US"/>
        </w:rPr>
        <w:t xml:space="preserve">n V2X applications may </w:t>
      </w:r>
      <w:r>
        <w:rPr>
          <w:lang w:val="en-US"/>
        </w:rPr>
        <w:t xml:space="preserve">cause the </w:t>
      </w:r>
      <w:r w:rsidRPr="004371CC">
        <w:rPr>
          <w:lang w:val="en-US"/>
        </w:rPr>
        <w:t xml:space="preserve">external vehicle antenna connector </w:t>
      </w:r>
      <w:r w:rsidR="002D547E">
        <w:rPr>
          <w:lang w:val="en-US"/>
        </w:rPr>
        <w:t xml:space="preserve">to be </w:t>
      </w:r>
      <w:r w:rsidRPr="004371CC">
        <w:rPr>
          <w:lang w:val="en-US"/>
        </w:rPr>
        <w:t xml:space="preserve">placed away from the UE. </w:t>
      </w:r>
      <w:r w:rsidR="004506B4" w:rsidRPr="004506B4">
        <w:rPr>
          <w:lang w:val="en-US"/>
        </w:rPr>
        <w:t>In th</w:t>
      </w:r>
      <w:r>
        <w:rPr>
          <w:lang w:val="en-US"/>
        </w:rPr>
        <w:t>is</w:t>
      </w:r>
      <w:r w:rsidR="004506B4" w:rsidRPr="004506B4">
        <w:rPr>
          <w:lang w:val="en-US"/>
        </w:rPr>
        <w:t xml:space="preserve"> scenario</w:t>
      </w:r>
      <w:r>
        <w:rPr>
          <w:lang w:val="en-US"/>
        </w:rPr>
        <w:t xml:space="preserve"> there is potential for </w:t>
      </w:r>
      <w:r w:rsidR="002D547E">
        <w:rPr>
          <w:lang w:val="en-US"/>
        </w:rPr>
        <w:t>ambiguity</w:t>
      </w:r>
      <w:r>
        <w:rPr>
          <w:lang w:val="en-US"/>
        </w:rPr>
        <w:t xml:space="preserve"> as to </w:t>
      </w:r>
      <w:r w:rsidR="002D547E">
        <w:rPr>
          <w:lang w:val="en-US"/>
        </w:rPr>
        <w:t xml:space="preserve">the location of </w:t>
      </w:r>
      <w:r>
        <w:rPr>
          <w:lang w:val="en-US"/>
        </w:rPr>
        <w:t>the transceiver specifications</w:t>
      </w:r>
      <w:r w:rsidR="002D547E">
        <w:rPr>
          <w:lang w:val="en-US"/>
        </w:rPr>
        <w:t xml:space="preserve">. In order to resolve this </w:t>
      </w:r>
      <w:r w:rsidR="000342DD">
        <w:rPr>
          <w:lang w:val="en-US"/>
        </w:rPr>
        <w:t>ambiguity,</w:t>
      </w:r>
      <w:r w:rsidR="002D547E">
        <w:rPr>
          <w:lang w:val="en-US"/>
        </w:rPr>
        <w:t xml:space="preserve"> the following proposals are made</w:t>
      </w:r>
    </w:p>
    <w:p w14:paraId="535C6F3E" w14:textId="6BB65398" w:rsidR="002D547E" w:rsidRPr="002D547E" w:rsidRDefault="002D547E" w:rsidP="002D547E">
      <w:pPr>
        <w:spacing w:after="0"/>
        <w:rPr>
          <w:b/>
          <w:bCs/>
          <w:kern w:val="2"/>
          <w:lang w:val="en-US"/>
        </w:rPr>
      </w:pPr>
      <w:r w:rsidRPr="002D547E">
        <w:rPr>
          <w:b/>
          <w:bCs/>
          <w:kern w:val="2"/>
          <w:lang w:val="en-US"/>
        </w:rPr>
        <w:t xml:space="preserve">Proposal </w:t>
      </w:r>
      <w:r w:rsidR="00016460">
        <w:rPr>
          <w:b/>
          <w:bCs/>
          <w:kern w:val="2"/>
          <w:lang w:val="en-US"/>
        </w:rPr>
        <w:t>4</w:t>
      </w:r>
      <w:r w:rsidRPr="002D547E">
        <w:rPr>
          <w:b/>
          <w:bCs/>
          <w:kern w:val="2"/>
          <w:lang w:val="en-US"/>
        </w:rPr>
        <w:t>: Revise wording in section 7.1 of TS38.101-1 as outlined above</w:t>
      </w:r>
    </w:p>
    <w:p w14:paraId="1C2477D1" w14:textId="72ECE620" w:rsidR="002D547E" w:rsidRPr="002D547E" w:rsidRDefault="002D547E" w:rsidP="002D547E">
      <w:pPr>
        <w:spacing w:after="0"/>
        <w:rPr>
          <w:b/>
          <w:bCs/>
          <w:kern w:val="2"/>
          <w:lang w:val="en-US"/>
        </w:rPr>
      </w:pPr>
      <w:r w:rsidRPr="002D547E">
        <w:rPr>
          <w:b/>
          <w:bCs/>
          <w:kern w:val="2"/>
          <w:lang w:val="en-US"/>
        </w:rPr>
        <w:t xml:space="preserve">Proposal </w:t>
      </w:r>
      <w:r w:rsidR="00016460">
        <w:rPr>
          <w:b/>
          <w:bCs/>
          <w:kern w:val="2"/>
          <w:lang w:val="en-US"/>
        </w:rPr>
        <w:t>5</w:t>
      </w:r>
      <w:r w:rsidRPr="002D547E">
        <w:rPr>
          <w:b/>
          <w:bCs/>
          <w:kern w:val="2"/>
          <w:lang w:val="en-US"/>
        </w:rPr>
        <w:t>: Add V2X UE integration block diagram</w:t>
      </w:r>
      <w:r w:rsidR="000C7A10">
        <w:rPr>
          <w:b/>
          <w:bCs/>
          <w:kern w:val="2"/>
          <w:lang w:val="en-US"/>
        </w:rPr>
        <w:t xml:space="preserve"> and associated text</w:t>
      </w:r>
      <w:r w:rsidRPr="002D547E">
        <w:rPr>
          <w:b/>
          <w:bCs/>
          <w:kern w:val="2"/>
          <w:lang w:val="en-US"/>
        </w:rPr>
        <w:t xml:space="preserve"> in figure 3 to annex G</w:t>
      </w:r>
      <w:r w:rsidR="00F063F9">
        <w:rPr>
          <w:b/>
          <w:bCs/>
          <w:kern w:val="2"/>
          <w:lang w:val="en-US"/>
        </w:rPr>
        <w:t xml:space="preserve"> </w:t>
      </w:r>
      <w:r w:rsidR="00792CE3">
        <w:rPr>
          <w:b/>
          <w:bCs/>
          <w:kern w:val="2"/>
          <w:lang w:val="en-US"/>
        </w:rPr>
        <w:t xml:space="preserve">of </w:t>
      </w:r>
      <w:r w:rsidR="00F063F9">
        <w:rPr>
          <w:b/>
          <w:bCs/>
          <w:kern w:val="2"/>
          <w:lang w:val="en-US"/>
        </w:rPr>
        <w:t>TS38.101-1</w:t>
      </w:r>
    </w:p>
    <w:p w14:paraId="755830FE" w14:textId="1373723B" w:rsidR="002D547E" w:rsidRDefault="002D547E" w:rsidP="003B7E92">
      <w:pPr>
        <w:rPr>
          <w:lang w:val="en-US"/>
        </w:rPr>
      </w:pPr>
    </w:p>
    <w:p w14:paraId="4EF1FF53" w14:textId="2C854760" w:rsidR="00016460" w:rsidRDefault="00016460" w:rsidP="003B7E92">
      <w:pPr>
        <w:rPr>
          <w:lang w:val="en-US"/>
        </w:rPr>
      </w:pPr>
      <w:r>
        <w:rPr>
          <w:lang w:val="en-US"/>
        </w:rPr>
        <w:t>The REFSENS values for n47 and n38 are calculated based on a RB proposal for LCRB and the modified diversity gain given in proposal1.</w:t>
      </w:r>
    </w:p>
    <w:p w14:paraId="28ACA26E" w14:textId="77777777" w:rsidR="00CA64C3" w:rsidRPr="00663969" w:rsidRDefault="00CA64C3" w:rsidP="00CA64C3">
      <w:pPr>
        <w:spacing w:after="0"/>
        <w:rPr>
          <w:lang w:val="en-US"/>
        </w:rPr>
      </w:pPr>
      <w:r w:rsidRPr="00D64536">
        <w:rPr>
          <w:b/>
          <w:bCs/>
          <w:kern w:val="2"/>
          <w:lang w:val="en-US"/>
        </w:rPr>
        <w:t xml:space="preserve">Proposal </w:t>
      </w:r>
      <w:r>
        <w:rPr>
          <w:b/>
          <w:bCs/>
          <w:kern w:val="2"/>
          <w:lang w:val="en-US"/>
        </w:rPr>
        <w:t>6</w:t>
      </w:r>
      <w:r w:rsidRPr="00D64536">
        <w:rPr>
          <w:b/>
          <w:bCs/>
          <w:kern w:val="2"/>
          <w:lang w:val="en-US"/>
        </w:rPr>
        <w:t xml:space="preserve">: </w:t>
      </w:r>
      <w:r>
        <w:rPr>
          <w:b/>
          <w:bCs/>
          <w:kern w:val="2"/>
          <w:lang w:val="en-US"/>
        </w:rPr>
        <w:t xml:space="preserve"> </w:t>
      </w:r>
      <w:r w:rsidRPr="003F7093">
        <w:rPr>
          <w:b/>
          <w:bCs/>
          <w:lang w:val="en-US"/>
        </w:rPr>
        <w:t>L</w:t>
      </w:r>
      <w:r w:rsidRPr="003F7093">
        <w:rPr>
          <w:b/>
          <w:bCs/>
          <w:vertAlign w:val="subscript"/>
          <w:lang w:val="en-US"/>
        </w:rPr>
        <w:t xml:space="preserve">CRB </w:t>
      </w:r>
      <w:r w:rsidRPr="003F7093">
        <w:rPr>
          <w:b/>
          <w:bCs/>
          <w:lang w:val="en-US"/>
        </w:rPr>
        <w:t xml:space="preserve">values </w:t>
      </w:r>
      <w:r w:rsidRPr="00D02CC3">
        <w:rPr>
          <w:b/>
          <w:bCs/>
          <w:lang w:val="en-US"/>
        </w:rPr>
        <w:t>determined by the following formula N*</w:t>
      </w:r>
      <w:proofErr w:type="spellStart"/>
      <w:r w:rsidRPr="00D02CC3">
        <w:rPr>
          <w:b/>
          <w:bCs/>
          <w:lang w:val="en-US"/>
        </w:rPr>
        <w:t>subchannel_size</w:t>
      </w:r>
      <w:proofErr w:type="spellEnd"/>
      <w:r w:rsidRPr="00D02CC3">
        <w:rPr>
          <w:b/>
          <w:bCs/>
          <w:lang w:val="en-US"/>
        </w:rPr>
        <w:t xml:space="preserve"> ≤  N</w:t>
      </w:r>
      <w:r w:rsidRPr="00D02CC3">
        <w:rPr>
          <w:b/>
          <w:bCs/>
          <w:vertAlign w:val="subscript"/>
          <w:lang w:val="en-US"/>
        </w:rPr>
        <w:t>RB</w:t>
      </w:r>
      <w:r w:rsidRPr="00D02CC3">
        <w:rPr>
          <w:b/>
          <w:bCs/>
          <w:lang w:val="en-US"/>
        </w:rPr>
        <w:t xml:space="preserve"> where </w:t>
      </w:r>
      <w:proofErr w:type="spellStart"/>
      <w:r w:rsidRPr="00D02CC3">
        <w:rPr>
          <w:b/>
          <w:bCs/>
          <w:lang w:val="en-US"/>
        </w:rPr>
        <w:t>subchannel_size</w:t>
      </w:r>
      <w:proofErr w:type="spellEnd"/>
      <w:r w:rsidRPr="00D02CC3">
        <w:rPr>
          <w:b/>
          <w:bCs/>
          <w:lang w:val="en-US"/>
        </w:rPr>
        <w:t xml:space="preserve"> = {10, 12, 15, 20, 25, 50, 75, 100} and N is </w:t>
      </w:r>
      <w:r>
        <w:rPr>
          <w:b/>
          <w:bCs/>
          <w:lang w:val="en-US"/>
        </w:rPr>
        <w:t>an</w:t>
      </w:r>
      <w:r w:rsidRPr="00D02CC3">
        <w:rPr>
          <w:b/>
          <w:bCs/>
          <w:lang w:val="en-US"/>
        </w:rPr>
        <w:t xml:space="preserve"> integer value </w:t>
      </w:r>
      <w:r>
        <w:rPr>
          <w:b/>
          <w:bCs/>
          <w:lang w:val="en-US"/>
        </w:rPr>
        <w:t xml:space="preserve">selected </w:t>
      </w:r>
      <w:r w:rsidRPr="00D02CC3">
        <w:rPr>
          <w:b/>
          <w:bCs/>
          <w:lang w:val="en-US"/>
        </w:rPr>
        <w:t>such that N*</w:t>
      </w:r>
      <w:proofErr w:type="spellStart"/>
      <w:r w:rsidRPr="00D02CC3">
        <w:rPr>
          <w:b/>
          <w:bCs/>
          <w:lang w:val="en-US"/>
        </w:rPr>
        <w:t>subchannel_size</w:t>
      </w:r>
      <w:proofErr w:type="spellEnd"/>
      <w:r w:rsidRPr="00D02CC3">
        <w:rPr>
          <w:b/>
          <w:bCs/>
          <w:lang w:val="en-US"/>
        </w:rPr>
        <w:t xml:space="preserve"> </w:t>
      </w:r>
      <w:r>
        <w:rPr>
          <w:b/>
          <w:bCs/>
          <w:lang w:val="en-US"/>
        </w:rPr>
        <w:t xml:space="preserve">is closest to  </w:t>
      </w:r>
      <w:r w:rsidRPr="00D02CC3">
        <w:rPr>
          <w:b/>
          <w:bCs/>
          <w:lang w:val="en-US"/>
        </w:rPr>
        <w:t>N</w:t>
      </w:r>
      <w:r w:rsidRPr="00D02CC3">
        <w:rPr>
          <w:b/>
          <w:bCs/>
          <w:vertAlign w:val="subscript"/>
          <w:lang w:val="en-US"/>
        </w:rPr>
        <w:t>RB</w:t>
      </w:r>
      <w:r w:rsidRPr="00D02CC3">
        <w:rPr>
          <w:b/>
          <w:bCs/>
          <w:lang w:val="en-US"/>
        </w:rPr>
        <w:t xml:space="preserve"> </w:t>
      </w:r>
      <w:r>
        <w:rPr>
          <w:b/>
          <w:bCs/>
          <w:lang w:val="en-US"/>
        </w:rPr>
        <w:t xml:space="preserve"> without exceeding it. </w:t>
      </w:r>
    </w:p>
    <w:p w14:paraId="7D994AC5" w14:textId="77777777" w:rsidR="00B751DF" w:rsidRDefault="00B751DF" w:rsidP="00016460">
      <w:pPr>
        <w:pStyle w:val="B1"/>
        <w:ind w:left="0" w:firstLine="0"/>
        <w:rPr>
          <w:b/>
          <w:bCs/>
          <w:kern w:val="2"/>
          <w:lang w:val="en-US"/>
        </w:rPr>
      </w:pPr>
      <w:bookmarkStart w:id="2" w:name="_GoBack"/>
      <w:bookmarkEnd w:id="2"/>
    </w:p>
    <w:p w14:paraId="4E287E8B" w14:textId="64C05E80" w:rsidR="00016460" w:rsidRPr="003C7D26" w:rsidRDefault="00016460" w:rsidP="00016460">
      <w:pPr>
        <w:pStyle w:val="B1"/>
        <w:ind w:left="0" w:firstLine="0"/>
        <w:rPr>
          <w:lang w:val="en-US"/>
        </w:rPr>
      </w:pPr>
      <w:r w:rsidRPr="00D64536">
        <w:rPr>
          <w:b/>
          <w:bCs/>
          <w:kern w:val="2"/>
          <w:lang w:val="en-US"/>
        </w:rPr>
        <w:t xml:space="preserve">Proposal </w:t>
      </w:r>
      <w:r>
        <w:rPr>
          <w:b/>
          <w:bCs/>
          <w:kern w:val="2"/>
          <w:lang w:val="en-US"/>
        </w:rPr>
        <w:t>7</w:t>
      </w:r>
      <w:r w:rsidRPr="00D64536">
        <w:rPr>
          <w:b/>
          <w:bCs/>
          <w:kern w:val="2"/>
          <w:lang w:val="en-US"/>
        </w:rPr>
        <w:t xml:space="preserve">: </w:t>
      </w:r>
      <w:r>
        <w:rPr>
          <w:b/>
          <w:bCs/>
          <w:kern w:val="2"/>
          <w:lang w:val="en-US"/>
        </w:rPr>
        <w:t xml:space="preserve"> Adopt the REFSENS values given in table </w:t>
      </w:r>
      <w:r w:rsidR="000516D5">
        <w:rPr>
          <w:b/>
          <w:bCs/>
          <w:kern w:val="2"/>
          <w:lang w:val="en-US"/>
        </w:rPr>
        <w:t>5</w:t>
      </w:r>
      <w:r>
        <w:rPr>
          <w:b/>
          <w:bCs/>
          <w:kern w:val="2"/>
          <w:lang w:val="en-US"/>
        </w:rPr>
        <w:t xml:space="preserve"> for n38 and n47</w:t>
      </w:r>
    </w:p>
    <w:p w14:paraId="100FEBC5" w14:textId="77777777" w:rsidR="00016460" w:rsidRPr="003B7E92" w:rsidRDefault="00016460" w:rsidP="003B7E92">
      <w:pPr>
        <w:rPr>
          <w:lang w:val="en-US"/>
        </w:rPr>
      </w:pPr>
    </w:p>
    <w:p w14:paraId="33451030" w14:textId="77777777" w:rsidR="0069757C" w:rsidRDefault="0069757C" w:rsidP="00760706">
      <w:pPr>
        <w:pStyle w:val="Heading1"/>
        <w:rPr>
          <w:lang w:val="en-US"/>
        </w:rPr>
      </w:pPr>
      <w:r>
        <w:rPr>
          <w:lang w:val="en-US"/>
        </w:rPr>
        <w:t>Reference</w:t>
      </w:r>
    </w:p>
    <w:p w14:paraId="6E6425FA" w14:textId="3F62B01C" w:rsidR="00350FEE" w:rsidRDefault="008F4DD1"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 – 2002883, “</w:t>
      </w:r>
      <w:r w:rsidRPr="008F4DD1">
        <w:rPr>
          <w:rFonts w:eastAsia="SimSun" w:cs="Arial" w:hint="eastAsia"/>
          <w:b w:val="0"/>
          <w:bCs/>
          <w:noProof w:val="0"/>
          <w:szCs w:val="18"/>
          <w:lang w:eastAsia="en-GB"/>
        </w:rPr>
        <w:t xml:space="preserve">Email discussion summary for </w:t>
      </w:r>
      <w:bookmarkStart w:id="3" w:name="OLE_LINK7"/>
      <w:r w:rsidRPr="008F4DD1">
        <w:rPr>
          <w:rFonts w:eastAsia="SimSun" w:cs="Arial"/>
          <w:b w:val="0"/>
          <w:bCs/>
          <w:noProof w:val="0"/>
          <w:szCs w:val="18"/>
          <w:lang w:eastAsia="en-GB"/>
        </w:rPr>
        <w:t>RAN4#94e_</w:t>
      </w:r>
      <w:bookmarkStart w:id="4" w:name="OLE_LINK11"/>
      <w:bookmarkStart w:id="5" w:name="OLE_LINK12"/>
      <w:r w:rsidRPr="008F4DD1">
        <w:rPr>
          <w:rFonts w:eastAsia="SimSun" w:cs="Arial"/>
          <w:b w:val="0"/>
          <w:bCs/>
          <w:noProof w:val="0"/>
          <w:szCs w:val="18"/>
          <w:lang w:eastAsia="en-GB"/>
        </w:rPr>
        <w:t>#14_5G_V2X_NRSL_UE_RX</w:t>
      </w:r>
      <w:bookmarkEnd w:id="3"/>
      <w:bookmarkEnd w:id="4"/>
      <w:bookmarkEnd w:id="5"/>
      <w:r>
        <w:rPr>
          <w:rFonts w:eastAsia="SimSun" w:cs="Arial"/>
          <w:b w:val="0"/>
          <w:bCs/>
          <w:noProof w:val="0"/>
          <w:szCs w:val="18"/>
          <w:lang w:eastAsia="en-GB"/>
        </w:rPr>
        <w:t>”, RAN4#94-e, Feb 2020.</w:t>
      </w:r>
    </w:p>
    <w:p w14:paraId="480AED06" w14:textId="2C8BDFBA" w:rsidR="003E7DFD" w:rsidRDefault="003E7DFD"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R4 -2006821, “REFSENS issues in V2X”, RAN4#95-e, May-June 2020</w:t>
      </w:r>
    </w:p>
    <w:p w14:paraId="0D12AF27" w14:textId="0CA41196" w:rsidR="009C5503" w:rsidRDefault="009C5503"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R4-2009170, “</w:t>
      </w:r>
      <w:r w:rsidRPr="009C5503">
        <w:rPr>
          <w:rFonts w:eastAsia="SimSun" w:cs="Arial"/>
          <w:b w:val="0"/>
          <w:bCs/>
          <w:noProof w:val="0"/>
          <w:szCs w:val="18"/>
          <w:lang w:eastAsia="en-GB"/>
        </w:rPr>
        <w:t>WF on remaining Rx RF requirements for NR V2X</w:t>
      </w:r>
      <w:r>
        <w:rPr>
          <w:rFonts w:eastAsia="SimSun" w:cs="Arial"/>
          <w:b w:val="0"/>
          <w:bCs/>
          <w:noProof w:val="0"/>
          <w:szCs w:val="18"/>
          <w:lang w:eastAsia="en-GB"/>
        </w:rPr>
        <w:t>”, RAN4#95-e, May-June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5B11A" w14:textId="77777777" w:rsidR="002B1FCE" w:rsidRDefault="002B1FCE">
      <w:r>
        <w:separator/>
      </w:r>
    </w:p>
  </w:endnote>
  <w:endnote w:type="continuationSeparator" w:id="0">
    <w:p w14:paraId="0EE836EA" w14:textId="77777777" w:rsidR="002B1FCE" w:rsidRDefault="002B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7F2166" w:rsidRDefault="007F2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7F2166" w:rsidRDefault="007F2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7F2166" w:rsidRDefault="007F2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7F2166" w:rsidRDefault="007F216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CE9B3" w14:textId="77777777" w:rsidR="007F2166" w:rsidRDefault="007F2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D2C1C" w14:textId="77777777" w:rsidR="002B1FCE" w:rsidRDefault="002B1FCE">
      <w:r>
        <w:separator/>
      </w:r>
    </w:p>
  </w:footnote>
  <w:footnote w:type="continuationSeparator" w:id="0">
    <w:p w14:paraId="33919DB4" w14:textId="77777777" w:rsidR="002B1FCE" w:rsidRDefault="002B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B094" w14:textId="77777777" w:rsidR="007F2166" w:rsidRDefault="007F21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B9B8" w14:textId="77777777" w:rsidR="007F2166" w:rsidRDefault="007F2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C1" w14:textId="77777777" w:rsidR="007F2166" w:rsidRDefault="007F2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95270"/>
    <w:multiLevelType w:val="hybridMultilevel"/>
    <w:tmpl w:val="A3242A10"/>
    <w:lvl w:ilvl="0" w:tplc="248C5C2C">
      <w:start w:val="1"/>
      <w:numFmt w:val="bullet"/>
      <w:lvlText w:val=""/>
      <w:lvlJc w:val="left"/>
      <w:pPr>
        <w:tabs>
          <w:tab w:val="num" w:pos="720"/>
        </w:tabs>
        <w:ind w:left="720" w:hanging="360"/>
      </w:pPr>
      <w:rPr>
        <w:rFonts w:ascii="Symbol" w:hAnsi="Symbol" w:hint="default"/>
      </w:rPr>
    </w:lvl>
    <w:lvl w:ilvl="1" w:tplc="86304CAE" w:tentative="1">
      <w:start w:val="1"/>
      <w:numFmt w:val="bullet"/>
      <w:lvlText w:val=""/>
      <w:lvlJc w:val="left"/>
      <w:pPr>
        <w:tabs>
          <w:tab w:val="num" w:pos="1440"/>
        </w:tabs>
        <w:ind w:left="1440" w:hanging="360"/>
      </w:pPr>
      <w:rPr>
        <w:rFonts w:ascii="Symbol" w:hAnsi="Symbol" w:hint="default"/>
      </w:rPr>
    </w:lvl>
    <w:lvl w:ilvl="2" w:tplc="24C28B6C" w:tentative="1">
      <w:start w:val="1"/>
      <w:numFmt w:val="bullet"/>
      <w:lvlText w:val=""/>
      <w:lvlJc w:val="left"/>
      <w:pPr>
        <w:tabs>
          <w:tab w:val="num" w:pos="2160"/>
        </w:tabs>
        <w:ind w:left="2160" w:hanging="360"/>
      </w:pPr>
      <w:rPr>
        <w:rFonts w:ascii="Symbol" w:hAnsi="Symbol" w:hint="default"/>
      </w:rPr>
    </w:lvl>
    <w:lvl w:ilvl="3" w:tplc="278C71AA" w:tentative="1">
      <w:start w:val="1"/>
      <w:numFmt w:val="bullet"/>
      <w:lvlText w:val=""/>
      <w:lvlJc w:val="left"/>
      <w:pPr>
        <w:tabs>
          <w:tab w:val="num" w:pos="2880"/>
        </w:tabs>
        <w:ind w:left="2880" w:hanging="360"/>
      </w:pPr>
      <w:rPr>
        <w:rFonts w:ascii="Symbol" w:hAnsi="Symbol" w:hint="default"/>
      </w:rPr>
    </w:lvl>
    <w:lvl w:ilvl="4" w:tplc="1DAA686E" w:tentative="1">
      <w:start w:val="1"/>
      <w:numFmt w:val="bullet"/>
      <w:lvlText w:val=""/>
      <w:lvlJc w:val="left"/>
      <w:pPr>
        <w:tabs>
          <w:tab w:val="num" w:pos="3600"/>
        </w:tabs>
        <w:ind w:left="3600" w:hanging="360"/>
      </w:pPr>
      <w:rPr>
        <w:rFonts w:ascii="Symbol" w:hAnsi="Symbol" w:hint="default"/>
      </w:rPr>
    </w:lvl>
    <w:lvl w:ilvl="5" w:tplc="E25ED404" w:tentative="1">
      <w:start w:val="1"/>
      <w:numFmt w:val="bullet"/>
      <w:lvlText w:val=""/>
      <w:lvlJc w:val="left"/>
      <w:pPr>
        <w:tabs>
          <w:tab w:val="num" w:pos="4320"/>
        </w:tabs>
        <w:ind w:left="4320" w:hanging="360"/>
      </w:pPr>
      <w:rPr>
        <w:rFonts w:ascii="Symbol" w:hAnsi="Symbol" w:hint="default"/>
      </w:rPr>
    </w:lvl>
    <w:lvl w:ilvl="6" w:tplc="5A32A77A" w:tentative="1">
      <w:start w:val="1"/>
      <w:numFmt w:val="bullet"/>
      <w:lvlText w:val=""/>
      <w:lvlJc w:val="left"/>
      <w:pPr>
        <w:tabs>
          <w:tab w:val="num" w:pos="5040"/>
        </w:tabs>
        <w:ind w:left="5040" w:hanging="360"/>
      </w:pPr>
      <w:rPr>
        <w:rFonts w:ascii="Symbol" w:hAnsi="Symbol" w:hint="default"/>
      </w:rPr>
    </w:lvl>
    <w:lvl w:ilvl="7" w:tplc="906AB83E" w:tentative="1">
      <w:start w:val="1"/>
      <w:numFmt w:val="bullet"/>
      <w:lvlText w:val=""/>
      <w:lvlJc w:val="left"/>
      <w:pPr>
        <w:tabs>
          <w:tab w:val="num" w:pos="5760"/>
        </w:tabs>
        <w:ind w:left="5760" w:hanging="360"/>
      </w:pPr>
      <w:rPr>
        <w:rFonts w:ascii="Symbol" w:hAnsi="Symbol" w:hint="default"/>
      </w:rPr>
    </w:lvl>
    <w:lvl w:ilvl="8" w:tplc="9418BF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3D3017"/>
    <w:multiLevelType w:val="hybridMultilevel"/>
    <w:tmpl w:val="340E4758"/>
    <w:lvl w:ilvl="0" w:tplc="80FCA960">
      <w:start w:val="1"/>
      <w:numFmt w:val="bullet"/>
      <w:lvlText w:val=""/>
      <w:lvlJc w:val="left"/>
      <w:pPr>
        <w:tabs>
          <w:tab w:val="num" w:pos="720"/>
        </w:tabs>
        <w:ind w:left="720" w:hanging="360"/>
      </w:pPr>
      <w:rPr>
        <w:rFonts w:ascii="Symbol" w:hAnsi="Symbol" w:hint="default"/>
      </w:rPr>
    </w:lvl>
    <w:lvl w:ilvl="1" w:tplc="643E1472" w:tentative="1">
      <w:start w:val="1"/>
      <w:numFmt w:val="bullet"/>
      <w:lvlText w:val=""/>
      <w:lvlJc w:val="left"/>
      <w:pPr>
        <w:tabs>
          <w:tab w:val="num" w:pos="1440"/>
        </w:tabs>
        <w:ind w:left="1440" w:hanging="360"/>
      </w:pPr>
      <w:rPr>
        <w:rFonts w:ascii="Symbol" w:hAnsi="Symbol" w:hint="default"/>
      </w:rPr>
    </w:lvl>
    <w:lvl w:ilvl="2" w:tplc="C1429424" w:tentative="1">
      <w:start w:val="1"/>
      <w:numFmt w:val="bullet"/>
      <w:lvlText w:val=""/>
      <w:lvlJc w:val="left"/>
      <w:pPr>
        <w:tabs>
          <w:tab w:val="num" w:pos="2160"/>
        </w:tabs>
        <w:ind w:left="2160" w:hanging="360"/>
      </w:pPr>
      <w:rPr>
        <w:rFonts w:ascii="Symbol" w:hAnsi="Symbol" w:hint="default"/>
      </w:rPr>
    </w:lvl>
    <w:lvl w:ilvl="3" w:tplc="8DC2B232" w:tentative="1">
      <w:start w:val="1"/>
      <w:numFmt w:val="bullet"/>
      <w:lvlText w:val=""/>
      <w:lvlJc w:val="left"/>
      <w:pPr>
        <w:tabs>
          <w:tab w:val="num" w:pos="2880"/>
        </w:tabs>
        <w:ind w:left="2880" w:hanging="360"/>
      </w:pPr>
      <w:rPr>
        <w:rFonts w:ascii="Symbol" w:hAnsi="Symbol" w:hint="default"/>
      </w:rPr>
    </w:lvl>
    <w:lvl w:ilvl="4" w:tplc="C8840452" w:tentative="1">
      <w:start w:val="1"/>
      <w:numFmt w:val="bullet"/>
      <w:lvlText w:val=""/>
      <w:lvlJc w:val="left"/>
      <w:pPr>
        <w:tabs>
          <w:tab w:val="num" w:pos="3600"/>
        </w:tabs>
        <w:ind w:left="3600" w:hanging="360"/>
      </w:pPr>
      <w:rPr>
        <w:rFonts w:ascii="Symbol" w:hAnsi="Symbol" w:hint="default"/>
      </w:rPr>
    </w:lvl>
    <w:lvl w:ilvl="5" w:tplc="3D3A4810" w:tentative="1">
      <w:start w:val="1"/>
      <w:numFmt w:val="bullet"/>
      <w:lvlText w:val=""/>
      <w:lvlJc w:val="left"/>
      <w:pPr>
        <w:tabs>
          <w:tab w:val="num" w:pos="4320"/>
        </w:tabs>
        <w:ind w:left="4320" w:hanging="360"/>
      </w:pPr>
      <w:rPr>
        <w:rFonts w:ascii="Symbol" w:hAnsi="Symbol" w:hint="default"/>
      </w:rPr>
    </w:lvl>
    <w:lvl w:ilvl="6" w:tplc="1F042656" w:tentative="1">
      <w:start w:val="1"/>
      <w:numFmt w:val="bullet"/>
      <w:lvlText w:val=""/>
      <w:lvlJc w:val="left"/>
      <w:pPr>
        <w:tabs>
          <w:tab w:val="num" w:pos="5040"/>
        </w:tabs>
        <w:ind w:left="5040" w:hanging="360"/>
      </w:pPr>
      <w:rPr>
        <w:rFonts w:ascii="Symbol" w:hAnsi="Symbol" w:hint="default"/>
      </w:rPr>
    </w:lvl>
    <w:lvl w:ilvl="7" w:tplc="0ABE920C" w:tentative="1">
      <w:start w:val="1"/>
      <w:numFmt w:val="bullet"/>
      <w:lvlText w:val=""/>
      <w:lvlJc w:val="left"/>
      <w:pPr>
        <w:tabs>
          <w:tab w:val="num" w:pos="5760"/>
        </w:tabs>
        <w:ind w:left="5760" w:hanging="360"/>
      </w:pPr>
      <w:rPr>
        <w:rFonts w:ascii="Symbol" w:hAnsi="Symbol" w:hint="default"/>
      </w:rPr>
    </w:lvl>
    <w:lvl w:ilvl="8" w:tplc="82CC498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66406"/>
    <w:multiLevelType w:val="hybridMultilevel"/>
    <w:tmpl w:val="E28ED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043034"/>
    <w:multiLevelType w:val="hybridMultilevel"/>
    <w:tmpl w:val="10A4AFFE"/>
    <w:lvl w:ilvl="0" w:tplc="356024D2">
      <w:start w:val="1"/>
      <w:numFmt w:val="bullet"/>
      <w:lvlText w:val=""/>
      <w:lvlJc w:val="left"/>
      <w:pPr>
        <w:tabs>
          <w:tab w:val="num" w:pos="720"/>
        </w:tabs>
        <w:ind w:left="720" w:hanging="360"/>
      </w:pPr>
      <w:rPr>
        <w:rFonts w:ascii="Symbol" w:hAnsi="Symbol" w:hint="default"/>
      </w:rPr>
    </w:lvl>
    <w:lvl w:ilvl="1" w:tplc="F10E34A2" w:tentative="1">
      <w:start w:val="1"/>
      <w:numFmt w:val="bullet"/>
      <w:lvlText w:val=""/>
      <w:lvlJc w:val="left"/>
      <w:pPr>
        <w:tabs>
          <w:tab w:val="num" w:pos="1440"/>
        </w:tabs>
        <w:ind w:left="1440" w:hanging="360"/>
      </w:pPr>
      <w:rPr>
        <w:rFonts w:ascii="Symbol" w:hAnsi="Symbol" w:hint="default"/>
      </w:rPr>
    </w:lvl>
    <w:lvl w:ilvl="2" w:tplc="ADE83454" w:tentative="1">
      <w:start w:val="1"/>
      <w:numFmt w:val="bullet"/>
      <w:lvlText w:val=""/>
      <w:lvlJc w:val="left"/>
      <w:pPr>
        <w:tabs>
          <w:tab w:val="num" w:pos="2160"/>
        </w:tabs>
        <w:ind w:left="2160" w:hanging="360"/>
      </w:pPr>
      <w:rPr>
        <w:rFonts w:ascii="Symbol" w:hAnsi="Symbol" w:hint="default"/>
      </w:rPr>
    </w:lvl>
    <w:lvl w:ilvl="3" w:tplc="F3FA5B3A" w:tentative="1">
      <w:start w:val="1"/>
      <w:numFmt w:val="bullet"/>
      <w:lvlText w:val=""/>
      <w:lvlJc w:val="left"/>
      <w:pPr>
        <w:tabs>
          <w:tab w:val="num" w:pos="2880"/>
        </w:tabs>
        <w:ind w:left="2880" w:hanging="360"/>
      </w:pPr>
      <w:rPr>
        <w:rFonts w:ascii="Symbol" w:hAnsi="Symbol" w:hint="default"/>
      </w:rPr>
    </w:lvl>
    <w:lvl w:ilvl="4" w:tplc="4372E896" w:tentative="1">
      <w:start w:val="1"/>
      <w:numFmt w:val="bullet"/>
      <w:lvlText w:val=""/>
      <w:lvlJc w:val="left"/>
      <w:pPr>
        <w:tabs>
          <w:tab w:val="num" w:pos="3600"/>
        </w:tabs>
        <w:ind w:left="3600" w:hanging="360"/>
      </w:pPr>
      <w:rPr>
        <w:rFonts w:ascii="Symbol" w:hAnsi="Symbol" w:hint="default"/>
      </w:rPr>
    </w:lvl>
    <w:lvl w:ilvl="5" w:tplc="55F28FA0" w:tentative="1">
      <w:start w:val="1"/>
      <w:numFmt w:val="bullet"/>
      <w:lvlText w:val=""/>
      <w:lvlJc w:val="left"/>
      <w:pPr>
        <w:tabs>
          <w:tab w:val="num" w:pos="4320"/>
        </w:tabs>
        <w:ind w:left="4320" w:hanging="360"/>
      </w:pPr>
      <w:rPr>
        <w:rFonts w:ascii="Symbol" w:hAnsi="Symbol" w:hint="default"/>
      </w:rPr>
    </w:lvl>
    <w:lvl w:ilvl="6" w:tplc="8402B6BE" w:tentative="1">
      <w:start w:val="1"/>
      <w:numFmt w:val="bullet"/>
      <w:lvlText w:val=""/>
      <w:lvlJc w:val="left"/>
      <w:pPr>
        <w:tabs>
          <w:tab w:val="num" w:pos="5040"/>
        </w:tabs>
        <w:ind w:left="5040" w:hanging="360"/>
      </w:pPr>
      <w:rPr>
        <w:rFonts w:ascii="Symbol" w:hAnsi="Symbol" w:hint="default"/>
      </w:rPr>
    </w:lvl>
    <w:lvl w:ilvl="7" w:tplc="3A10EADC" w:tentative="1">
      <w:start w:val="1"/>
      <w:numFmt w:val="bullet"/>
      <w:lvlText w:val=""/>
      <w:lvlJc w:val="left"/>
      <w:pPr>
        <w:tabs>
          <w:tab w:val="num" w:pos="5760"/>
        </w:tabs>
        <w:ind w:left="5760" w:hanging="360"/>
      </w:pPr>
      <w:rPr>
        <w:rFonts w:ascii="Symbol" w:hAnsi="Symbol" w:hint="default"/>
      </w:rPr>
    </w:lvl>
    <w:lvl w:ilvl="8" w:tplc="A9DA9D3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4F2BA3"/>
    <w:multiLevelType w:val="hybridMultilevel"/>
    <w:tmpl w:val="7F2AD254"/>
    <w:lvl w:ilvl="0" w:tplc="8A4AC59C">
      <w:start w:val="1"/>
      <w:numFmt w:val="bullet"/>
      <w:lvlText w:val=""/>
      <w:lvlJc w:val="left"/>
      <w:pPr>
        <w:tabs>
          <w:tab w:val="num" w:pos="720"/>
        </w:tabs>
        <w:ind w:left="720" w:hanging="360"/>
      </w:pPr>
      <w:rPr>
        <w:rFonts w:ascii="Symbol" w:hAnsi="Symbol" w:hint="default"/>
      </w:rPr>
    </w:lvl>
    <w:lvl w:ilvl="1" w:tplc="A0CACF9A" w:tentative="1">
      <w:start w:val="1"/>
      <w:numFmt w:val="bullet"/>
      <w:lvlText w:val=""/>
      <w:lvlJc w:val="left"/>
      <w:pPr>
        <w:tabs>
          <w:tab w:val="num" w:pos="1440"/>
        </w:tabs>
        <w:ind w:left="1440" w:hanging="360"/>
      </w:pPr>
      <w:rPr>
        <w:rFonts w:ascii="Symbol" w:hAnsi="Symbol" w:hint="default"/>
      </w:rPr>
    </w:lvl>
    <w:lvl w:ilvl="2" w:tplc="F1E0B3FA" w:tentative="1">
      <w:start w:val="1"/>
      <w:numFmt w:val="bullet"/>
      <w:lvlText w:val=""/>
      <w:lvlJc w:val="left"/>
      <w:pPr>
        <w:tabs>
          <w:tab w:val="num" w:pos="2160"/>
        </w:tabs>
        <w:ind w:left="2160" w:hanging="360"/>
      </w:pPr>
      <w:rPr>
        <w:rFonts w:ascii="Symbol" w:hAnsi="Symbol" w:hint="default"/>
      </w:rPr>
    </w:lvl>
    <w:lvl w:ilvl="3" w:tplc="21AAE2C8" w:tentative="1">
      <w:start w:val="1"/>
      <w:numFmt w:val="bullet"/>
      <w:lvlText w:val=""/>
      <w:lvlJc w:val="left"/>
      <w:pPr>
        <w:tabs>
          <w:tab w:val="num" w:pos="2880"/>
        </w:tabs>
        <w:ind w:left="2880" w:hanging="360"/>
      </w:pPr>
      <w:rPr>
        <w:rFonts w:ascii="Symbol" w:hAnsi="Symbol" w:hint="default"/>
      </w:rPr>
    </w:lvl>
    <w:lvl w:ilvl="4" w:tplc="AFD4E276" w:tentative="1">
      <w:start w:val="1"/>
      <w:numFmt w:val="bullet"/>
      <w:lvlText w:val=""/>
      <w:lvlJc w:val="left"/>
      <w:pPr>
        <w:tabs>
          <w:tab w:val="num" w:pos="3600"/>
        </w:tabs>
        <w:ind w:left="3600" w:hanging="360"/>
      </w:pPr>
      <w:rPr>
        <w:rFonts w:ascii="Symbol" w:hAnsi="Symbol" w:hint="default"/>
      </w:rPr>
    </w:lvl>
    <w:lvl w:ilvl="5" w:tplc="6B1A276A" w:tentative="1">
      <w:start w:val="1"/>
      <w:numFmt w:val="bullet"/>
      <w:lvlText w:val=""/>
      <w:lvlJc w:val="left"/>
      <w:pPr>
        <w:tabs>
          <w:tab w:val="num" w:pos="4320"/>
        </w:tabs>
        <w:ind w:left="4320" w:hanging="360"/>
      </w:pPr>
      <w:rPr>
        <w:rFonts w:ascii="Symbol" w:hAnsi="Symbol" w:hint="default"/>
      </w:rPr>
    </w:lvl>
    <w:lvl w:ilvl="6" w:tplc="8E946FA4" w:tentative="1">
      <w:start w:val="1"/>
      <w:numFmt w:val="bullet"/>
      <w:lvlText w:val=""/>
      <w:lvlJc w:val="left"/>
      <w:pPr>
        <w:tabs>
          <w:tab w:val="num" w:pos="5040"/>
        </w:tabs>
        <w:ind w:left="5040" w:hanging="360"/>
      </w:pPr>
      <w:rPr>
        <w:rFonts w:ascii="Symbol" w:hAnsi="Symbol" w:hint="default"/>
      </w:rPr>
    </w:lvl>
    <w:lvl w:ilvl="7" w:tplc="64966D60" w:tentative="1">
      <w:start w:val="1"/>
      <w:numFmt w:val="bullet"/>
      <w:lvlText w:val=""/>
      <w:lvlJc w:val="left"/>
      <w:pPr>
        <w:tabs>
          <w:tab w:val="num" w:pos="5760"/>
        </w:tabs>
        <w:ind w:left="5760" w:hanging="360"/>
      </w:pPr>
      <w:rPr>
        <w:rFonts w:ascii="Symbol" w:hAnsi="Symbol" w:hint="default"/>
      </w:rPr>
    </w:lvl>
    <w:lvl w:ilvl="8" w:tplc="5DB0B1E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2"/>
  </w:num>
  <w:num w:numId="4">
    <w:abstractNumId w:val="14"/>
  </w:num>
  <w:num w:numId="5">
    <w:abstractNumId w:val="8"/>
  </w:num>
  <w:num w:numId="6">
    <w:abstractNumId w:val="4"/>
  </w:num>
  <w:num w:numId="7">
    <w:abstractNumId w:val="2"/>
  </w:num>
  <w:num w:numId="8">
    <w:abstractNumId w:val="11"/>
  </w:num>
  <w:num w:numId="9">
    <w:abstractNumId w:val="5"/>
  </w:num>
  <w:num w:numId="10">
    <w:abstractNumId w:val="7"/>
  </w:num>
  <w:num w:numId="11">
    <w:abstractNumId w:val="15"/>
  </w:num>
  <w:num w:numId="12">
    <w:abstractNumId w:val="1"/>
  </w:num>
  <w:num w:numId="13">
    <w:abstractNumId w:val="13"/>
  </w:num>
  <w:num w:numId="14">
    <w:abstractNumId w:val="0"/>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460"/>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2DD"/>
    <w:rsid w:val="000344EF"/>
    <w:rsid w:val="0003467F"/>
    <w:rsid w:val="00034928"/>
    <w:rsid w:val="00034D4C"/>
    <w:rsid w:val="00034F8D"/>
    <w:rsid w:val="0003558C"/>
    <w:rsid w:val="00035828"/>
    <w:rsid w:val="0003668C"/>
    <w:rsid w:val="00036D42"/>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6D5"/>
    <w:rsid w:val="000517FB"/>
    <w:rsid w:val="00051D36"/>
    <w:rsid w:val="00052567"/>
    <w:rsid w:val="00053E42"/>
    <w:rsid w:val="0005400D"/>
    <w:rsid w:val="000540BD"/>
    <w:rsid w:val="000549BA"/>
    <w:rsid w:val="000550EF"/>
    <w:rsid w:val="00055B21"/>
    <w:rsid w:val="000562FA"/>
    <w:rsid w:val="000601B0"/>
    <w:rsid w:val="00060AF5"/>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1C84"/>
    <w:rsid w:val="000724BF"/>
    <w:rsid w:val="000737DA"/>
    <w:rsid w:val="00074829"/>
    <w:rsid w:val="000752FB"/>
    <w:rsid w:val="000753CE"/>
    <w:rsid w:val="0007555F"/>
    <w:rsid w:val="00076DB9"/>
    <w:rsid w:val="000774C7"/>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7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7F9"/>
    <w:rsid w:val="000B2A42"/>
    <w:rsid w:val="000B2EFB"/>
    <w:rsid w:val="000B327D"/>
    <w:rsid w:val="000B37AA"/>
    <w:rsid w:val="000B3E5D"/>
    <w:rsid w:val="000B434A"/>
    <w:rsid w:val="000B5030"/>
    <w:rsid w:val="000B57A2"/>
    <w:rsid w:val="000B5EE7"/>
    <w:rsid w:val="000B5FC6"/>
    <w:rsid w:val="000B6D46"/>
    <w:rsid w:val="000B6D65"/>
    <w:rsid w:val="000B6E81"/>
    <w:rsid w:val="000B735E"/>
    <w:rsid w:val="000B7AA2"/>
    <w:rsid w:val="000B7B8C"/>
    <w:rsid w:val="000C00A6"/>
    <w:rsid w:val="000C05D2"/>
    <w:rsid w:val="000C084C"/>
    <w:rsid w:val="000C086D"/>
    <w:rsid w:val="000C0B1F"/>
    <w:rsid w:val="000C1EBE"/>
    <w:rsid w:val="000C1F3E"/>
    <w:rsid w:val="000C200F"/>
    <w:rsid w:val="000C2723"/>
    <w:rsid w:val="000C4A55"/>
    <w:rsid w:val="000C4A8B"/>
    <w:rsid w:val="000C5396"/>
    <w:rsid w:val="000C5A10"/>
    <w:rsid w:val="000C5EE5"/>
    <w:rsid w:val="000C655C"/>
    <w:rsid w:val="000C6650"/>
    <w:rsid w:val="000C6CBF"/>
    <w:rsid w:val="000C73B4"/>
    <w:rsid w:val="000C77A2"/>
    <w:rsid w:val="000C7A10"/>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B74"/>
    <w:rsid w:val="000E2C23"/>
    <w:rsid w:val="000E3B40"/>
    <w:rsid w:val="000E3D46"/>
    <w:rsid w:val="000E3DD1"/>
    <w:rsid w:val="000E4A11"/>
    <w:rsid w:val="000E4F19"/>
    <w:rsid w:val="000E5260"/>
    <w:rsid w:val="000E58CF"/>
    <w:rsid w:val="000E5C51"/>
    <w:rsid w:val="000E61A1"/>
    <w:rsid w:val="000E6208"/>
    <w:rsid w:val="000E69C7"/>
    <w:rsid w:val="000E7250"/>
    <w:rsid w:val="000E7DEE"/>
    <w:rsid w:val="000F0E0B"/>
    <w:rsid w:val="000F1DA5"/>
    <w:rsid w:val="000F240E"/>
    <w:rsid w:val="000F2823"/>
    <w:rsid w:val="000F3439"/>
    <w:rsid w:val="000F4D06"/>
    <w:rsid w:val="000F4D8C"/>
    <w:rsid w:val="000F5995"/>
    <w:rsid w:val="000F5A74"/>
    <w:rsid w:val="000F5B98"/>
    <w:rsid w:val="000F5EAE"/>
    <w:rsid w:val="000F5EAF"/>
    <w:rsid w:val="000F6A08"/>
    <w:rsid w:val="000F6CAA"/>
    <w:rsid w:val="000F771B"/>
    <w:rsid w:val="000F78E2"/>
    <w:rsid w:val="000F79D0"/>
    <w:rsid w:val="0010015A"/>
    <w:rsid w:val="001005AA"/>
    <w:rsid w:val="0010071D"/>
    <w:rsid w:val="001015C3"/>
    <w:rsid w:val="0010191C"/>
    <w:rsid w:val="00101D29"/>
    <w:rsid w:val="00102320"/>
    <w:rsid w:val="00102563"/>
    <w:rsid w:val="00103AB3"/>
    <w:rsid w:val="00103CC7"/>
    <w:rsid w:val="00104258"/>
    <w:rsid w:val="00104417"/>
    <w:rsid w:val="0010454D"/>
    <w:rsid w:val="001047BC"/>
    <w:rsid w:val="00104B7E"/>
    <w:rsid w:val="001052C7"/>
    <w:rsid w:val="00106117"/>
    <w:rsid w:val="00106CDA"/>
    <w:rsid w:val="00106E80"/>
    <w:rsid w:val="00106E8E"/>
    <w:rsid w:val="001072D7"/>
    <w:rsid w:val="00110685"/>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1AD"/>
    <w:rsid w:val="00124252"/>
    <w:rsid w:val="00124802"/>
    <w:rsid w:val="00124944"/>
    <w:rsid w:val="00124ACD"/>
    <w:rsid w:val="00125C52"/>
    <w:rsid w:val="001266F1"/>
    <w:rsid w:val="00126DA5"/>
    <w:rsid w:val="001271F9"/>
    <w:rsid w:val="001274D2"/>
    <w:rsid w:val="00127C10"/>
    <w:rsid w:val="00127E29"/>
    <w:rsid w:val="00127E48"/>
    <w:rsid w:val="00127FEC"/>
    <w:rsid w:val="00130ECD"/>
    <w:rsid w:val="00131FD4"/>
    <w:rsid w:val="00133FDC"/>
    <w:rsid w:val="0013513B"/>
    <w:rsid w:val="0013546D"/>
    <w:rsid w:val="00135791"/>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114"/>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12"/>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5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1CF"/>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3F24"/>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C8E"/>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69"/>
    <w:rsid w:val="00221994"/>
    <w:rsid w:val="00221BA7"/>
    <w:rsid w:val="00222DC6"/>
    <w:rsid w:val="00223FE1"/>
    <w:rsid w:val="002247C0"/>
    <w:rsid w:val="00227A95"/>
    <w:rsid w:val="00227CCC"/>
    <w:rsid w:val="00230C94"/>
    <w:rsid w:val="00230E3A"/>
    <w:rsid w:val="00230EB7"/>
    <w:rsid w:val="00230EC6"/>
    <w:rsid w:val="00231913"/>
    <w:rsid w:val="00231A16"/>
    <w:rsid w:val="00231DBF"/>
    <w:rsid w:val="00233973"/>
    <w:rsid w:val="00234710"/>
    <w:rsid w:val="00234C5F"/>
    <w:rsid w:val="00235AEE"/>
    <w:rsid w:val="00236663"/>
    <w:rsid w:val="00236861"/>
    <w:rsid w:val="00236874"/>
    <w:rsid w:val="00236C6E"/>
    <w:rsid w:val="00236F57"/>
    <w:rsid w:val="002379DD"/>
    <w:rsid w:val="00237A6C"/>
    <w:rsid w:val="00237D41"/>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4C51"/>
    <w:rsid w:val="002552B9"/>
    <w:rsid w:val="00255927"/>
    <w:rsid w:val="002559A4"/>
    <w:rsid w:val="00255C09"/>
    <w:rsid w:val="00256001"/>
    <w:rsid w:val="002560F6"/>
    <w:rsid w:val="00256291"/>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D9E"/>
    <w:rsid w:val="00267702"/>
    <w:rsid w:val="00267A85"/>
    <w:rsid w:val="00267C7C"/>
    <w:rsid w:val="00267D26"/>
    <w:rsid w:val="00267F83"/>
    <w:rsid w:val="00270F79"/>
    <w:rsid w:val="002711F1"/>
    <w:rsid w:val="0027136E"/>
    <w:rsid w:val="0027137C"/>
    <w:rsid w:val="00272474"/>
    <w:rsid w:val="00272CAE"/>
    <w:rsid w:val="0027314A"/>
    <w:rsid w:val="002739D3"/>
    <w:rsid w:val="00273C01"/>
    <w:rsid w:val="00273E38"/>
    <w:rsid w:val="00274205"/>
    <w:rsid w:val="002743BB"/>
    <w:rsid w:val="0027453E"/>
    <w:rsid w:val="00274925"/>
    <w:rsid w:val="0027504A"/>
    <w:rsid w:val="0027709E"/>
    <w:rsid w:val="002774B7"/>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1FCE"/>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2BFD"/>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28E"/>
    <w:rsid w:val="002D2365"/>
    <w:rsid w:val="002D282D"/>
    <w:rsid w:val="002D4919"/>
    <w:rsid w:val="002D4A80"/>
    <w:rsid w:val="002D50D2"/>
    <w:rsid w:val="002D5209"/>
    <w:rsid w:val="002D547E"/>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B73"/>
    <w:rsid w:val="002E4D02"/>
    <w:rsid w:val="002E55A2"/>
    <w:rsid w:val="002E72B6"/>
    <w:rsid w:val="002E7660"/>
    <w:rsid w:val="002E7B67"/>
    <w:rsid w:val="002F00F0"/>
    <w:rsid w:val="002F019B"/>
    <w:rsid w:val="002F037C"/>
    <w:rsid w:val="002F0BE3"/>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07284"/>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1695"/>
    <w:rsid w:val="0032202F"/>
    <w:rsid w:val="00322EBD"/>
    <w:rsid w:val="00323F04"/>
    <w:rsid w:val="00324937"/>
    <w:rsid w:val="00325C68"/>
    <w:rsid w:val="00325D20"/>
    <w:rsid w:val="00325F3C"/>
    <w:rsid w:val="00326129"/>
    <w:rsid w:val="003267B9"/>
    <w:rsid w:val="00327B03"/>
    <w:rsid w:val="00327C69"/>
    <w:rsid w:val="00327D7F"/>
    <w:rsid w:val="00327EF9"/>
    <w:rsid w:val="00327FCD"/>
    <w:rsid w:val="00330015"/>
    <w:rsid w:val="00330243"/>
    <w:rsid w:val="0033115B"/>
    <w:rsid w:val="0033192E"/>
    <w:rsid w:val="00331C11"/>
    <w:rsid w:val="0033206A"/>
    <w:rsid w:val="003324CA"/>
    <w:rsid w:val="003324DA"/>
    <w:rsid w:val="00332DD8"/>
    <w:rsid w:val="00332E3C"/>
    <w:rsid w:val="00333865"/>
    <w:rsid w:val="00333FE5"/>
    <w:rsid w:val="003348EF"/>
    <w:rsid w:val="00334C6C"/>
    <w:rsid w:val="00334CA1"/>
    <w:rsid w:val="003359A3"/>
    <w:rsid w:val="0033626C"/>
    <w:rsid w:val="003370EF"/>
    <w:rsid w:val="00337613"/>
    <w:rsid w:val="00337731"/>
    <w:rsid w:val="00337A5E"/>
    <w:rsid w:val="00337AAB"/>
    <w:rsid w:val="0034020B"/>
    <w:rsid w:val="0034157C"/>
    <w:rsid w:val="00341C62"/>
    <w:rsid w:val="00341F00"/>
    <w:rsid w:val="003427F4"/>
    <w:rsid w:val="00342D69"/>
    <w:rsid w:val="003436E2"/>
    <w:rsid w:val="00345CDD"/>
    <w:rsid w:val="00345FF9"/>
    <w:rsid w:val="0034613F"/>
    <w:rsid w:val="0034670C"/>
    <w:rsid w:val="00346BAD"/>
    <w:rsid w:val="00346F70"/>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484B"/>
    <w:rsid w:val="00377C74"/>
    <w:rsid w:val="00380411"/>
    <w:rsid w:val="00380CA3"/>
    <w:rsid w:val="00380D90"/>
    <w:rsid w:val="00380FB1"/>
    <w:rsid w:val="00381587"/>
    <w:rsid w:val="003817EC"/>
    <w:rsid w:val="003818FB"/>
    <w:rsid w:val="00381D64"/>
    <w:rsid w:val="003820A3"/>
    <w:rsid w:val="00382216"/>
    <w:rsid w:val="0038237B"/>
    <w:rsid w:val="0038297C"/>
    <w:rsid w:val="00383432"/>
    <w:rsid w:val="00383571"/>
    <w:rsid w:val="00383B7A"/>
    <w:rsid w:val="003848A4"/>
    <w:rsid w:val="003848F9"/>
    <w:rsid w:val="00384A94"/>
    <w:rsid w:val="00385043"/>
    <w:rsid w:val="00385167"/>
    <w:rsid w:val="00385D57"/>
    <w:rsid w:val="003861E5"/>
    <w:rsid w:val="00387BA4"/>
    <w:rsid w:val="0039045B"/>
    <w:rsid w:val="00390737"/>
    <w:rsid w:val="003910DC"/>
    <w:rsid w:val="0039140D"/>
    <w:rsid w:val="003914CC"/>
    <w:rsid w:val="00391CF7"/>
    <w:rsid w:val="003920F0"/>
    <w:rsid w:val="00392F02"/>
    <w:rsid w:val="00393306"/>
    <w:rsid w:val="003933A3"/>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42A"/>
    <w:rsid w:val="003A196D"/>
    <w:rsid w:val="003A249A"/>
    <w:rsid w:val="003A3229"/>
    <w:rsid w:val="003A42C0"/>
    <w:rsid w:val="003A42E7"/>
    <w:rsid w:val="003A4503"/>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ACC"/>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B7E92"/>
    <w:rsid w:val="003C06DA"/>
    <w:rsid w:val="003C1867"/>
    <w:rsid w:val="003C1FA5"/>
    <w:rsid w:val="003C2936"/>
    <w:rsid w:val="003C2A44"/>
    <w:rsid w:val="003C2F7F"/>
    <w:rsid w:val="003C3121"/>
    <w:rsid w:val="003C37C2"/>
    <w:rsid w:val="003C3DBA"/>
    <w:rsid w:val="003C44F7"/>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E7DFD"/>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298"/>
    <w:rsid w:val="003F3C05"/>
    <w:rsid w:val="003F491F"/>
    <w:rsid w:val="003F4997"/>
    <w:rsid w:val="003F5079"/>
    <w:rsid w:val="003F5320"/>
    <w:rsid w:val="003F54D2"/>
    <w:rsid w:val="003F5ADC"/>
    <w:rsid w:val="003F7093"/>
    <w:rsid w:val="003F759A"/>
    <w:rsid w:val="003F7B05"/>
    <w:rsid w:val="00400A74"/>
    <w:rsid w:val="00400A7A"/>
    <w:rsid w:val="00400EC1"/>
    <w:rsid w:val="00401258"/>
    <w:rsid w:val="00402A31"/>
    <w:rsid w:val="00402E88"/>
    <w:rsid w:val="00403F04"/>
    <w:rsid w:val="00403F22"/>
    <w:rsid w:val="004045B3"/>
    <w:rsid w:val="004056A3"/>
    <w:rsid w:val="00405BEB"/>
    <w:rsid w:val="00405DED"/>
    <w:rsid w:val="00405F8D"/>
    <w:rsid w:val="0040605F"/>
    <w:rsid w:val="00406103"/>
    <w:rsid w:val="00406FFD"/>
    <w:rsid w:val="004073F3"/>
    <w:rsid w:val="004079A4"/>
    <w:rsid w:val="00407A40"/>
    <w:rsid w:val="0041007C"/>
    <w:rsid w:val="004105DB"/>
    <w:rsid w:val="00411DE9"/>
    <w:rsid w:val="00412AAB"/>
    <w:rsid w:val="00412ABE"/>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2F2E"/>
    <w:rsid w:val="004331E5"/>
    <w:rsid w:val="004335A3"/>
    <w:rsid w:val="00433B2D"/>
    <w:rsid w:val="00433DAF"/>
    <w:rsid w:val="00433E77"/>
    <w:rsid w:val="004342A0"/>
    <w:rsid w:val="00434565"/>
    <w:rsid w:val="00434F06"/>
    <w:rsid w:val="00435452"/>
    <w:rsid w:val="00436263"/>
    <w:rsid w:val="00436726"/>
    <w:rsid w:val="00436B9A"/>
    <w:rsid w:val="004371CC"/>
    <w:rsid w:val="004372F6"/>
    <w:rsid w:val="00437606"/>
    <w:rsid w:val="00437DCB"/>
    <w:rsid w:val="004401A4"/>
    <w:rsid w:val="004404BA"/>
    <w:rsid w:val="0044086E"/>
    <w:rsid w:val="004409EF"/>
    <w:rsid w:val="00440C6D"/>
    <w:rsid w:val="00440CBA"/>
    <w:rsid w:val="0044125C"/>
    <w:rsid w:val="00441917"/>
    <w:rsid w:val="00441C17"/>
    <w:rsid w:val="0044226D"/>
    <w:rsid w:val="004422CD"/>
    <w:rsid w:val="00442A68"/>
    <w:rsid w:val="00442A8A"/>
    <w:rsid w:val="0044397D"/>
    <w:rsid w:val="00443FD4"/>
    <w:rsid w:val="0044404F"/>
    <w:rsid w:val="00444184"/>
    <w:rsid w:val="004445A4"/>
    <w:rsid w:val="0044509C"/>
    <w:rsid w:val="00445605"/>
    <w:rsid w:val="004457D3"/>
    <w:rsid w:val="00445800"/>
    <w:rsid w:val="00445AB6"/>
    <w:rsid w:val="0044602B"/>
    <w:rsid w:val="0044606C"/>
    <w:rsid w:val="00446644"/>
    <w:rsid w:val="00446EAF"/>
    <w:rsid w:val="004501FC"/>
    <w:rsid w:val="004506B4"/>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335"/>
    <w:rsid w:val="00457EE2"/>
    <w:rsid w:val="00460F9B"/>
    <w:rsid w:val="00460FF9"/>
    <w:rsid w:val="004615E8"/>
    <w:rsid w:val="0046187A"/>
    <w:rsid w:val="00461BB1"/>
    <w:rsid w:val="00461BEC"/>
    <w:rsid w:val="00461C87"/>
    <w:rsid w:val="00461CB8"/>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462"/>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07B"/>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3D"/>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30"/>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81"/>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2FC7"/>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2BF"/>
    <w:rsid w:val="00505386"/>
    <w:rsid w:val="00505EBD"/>
    <w:rsid w:val="005068E4"/>
    <w:rsid w:val="00506CAE"/>
    <w:rsid w:val="00506CB9"/>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526"/>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6F0"/>
    <w:rsid w:val="00554A4D"/>
    <w:rsid w:val="00554B68"/>
    <w:rsid w:val="00554F48"/>
    <w:rsid w:val="00554F7D"/>
    <w:rsid w:val="0055544F"/>
    <w:rsid w:val="005567C9"/>
    <w:rsid w:val="005576F7"/>
    <w:rsid w:val="005579DA"/>
    <w:rsid w:val="00560716"/>
    <w:rsid w:val="00560751"/>
    <w:rsid w:val="005607A9"/>
    <w:rsid w:val="00560C00"/>
    <w:rsid w:val="00561361"/>
    <w:rsid w:val="0056188B"/>
    <w:rsid w:val="0056192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58F"/>
    <w:rsid w:val="00576D83"/>
    <w:rsid w:val="0057794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406"/>
    <w:rsid w:val="00587F45"/>
    <w:rsid w:val="0059193F"/>
    <w:rsid w:val="0059391C"/>
    <w:rsid w:val="005942D5"/>
    <w:rsid w:val="0059466A"/>
    <w:rsid w:val="00594752"/>
    <w:rsid w:val="0059493D"/>
    <w:rsid w:val="00594A32"/>
    <w:rsid w:val="00594E20"/>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3814"/>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B0B"/>
    <w:rsid w:val="005B5F79"/>
    <w:rsid w:val="005B618B"/>
    <w:rsid w:val="005B6A10"/>
    <w:rsid w:val="005B792A"/>
    <w:rsid w:val="005B7B9A"/>
    <w:rsid w:val="005C1017"/>
    <w:rsid w:val="005C1723"/>
    <w:rsid w:val="005C222C"/>
    <w:rsid w:val="005C2BB3"/>
    <w:rsid w:val="005C30D3"/>
    <w:rsid w:val="005C3AA5"/>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97D"/>
    <w:rsid w:val="005F4DC1"/>
    <w:rsid w:val="005F4FE7"/>
    <w:rsid w:val="005F5101"/>
    <w:rsid w:val="005F76A4"/>
    <w:rsid w:val="005F7971"/>
    <w:rsid w:val="0060098C"/>
    <w:rsid w:val="00600EAD"/>
    <w:rsid w:val="006028C1"/>
    <w:rsid w:val="00603617"/>
    <w:rsid w:val="0060381F"/>
    <w:rsid w:val="006046B6"/>
    <w:rsid w:val="006048A3"/>
    <w:rsid w:val="00604948"/>
    <w:rsid w:val="006049FD"/>
    <w:rsid w:val="006059EE"/>
    <w:rsid w:val="00606AE4"/>
    <w:rsid w:val="00607638"/>
    <w:rsid w:val="00607AD8"/>
    <w:rsid w:val="006102C5"/>
    <w:rsid w:val="0061040C"/>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2971"/>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444E"/>
    <w:rsid w:val="006551F3"/>
    <w:rsid w:val="00655E22"/>
    <w:rsid w:val="006564B9"/>
    <w:rsid w:val="00656812"/>
    <w:rsid w:val="0065711D"/>
    <w:rsid w:val="0065744C"/>
    <w:rsid w:val="006606E2"/>
    <w:rsid w:val="0066087E"/>
    <w:rsid w:val="00660AA7"/>
    <w:rsid w:val="006611D2"/>
    <w:rsid w:val="0066386E"/>
    <w:rsid w:val="006638C2"/>
    <w:rsid w:val="00663969"/>
    <w:rsid w:val="00663C05"/>
    <w:rsid w:val="00664E8B"/>
    <w:rsid w:val="0066560A"/>
    <w:rsid w:val="00665702"/>
    <w:rsid w:val="0066710B"/>
    <w:rsid w:val="006677A5"/>
    <w:rsid w:val="00667B86"/>
    <w:rsid w:val="00667EAC"/>
    <w:rsid w:val="006713F8"/>
    <w:rsid w:val="00671761"/>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62E"/>
    <w:rsid w:val="006778B5"/>
    <w:rsid w:val="00677DA1"/>
    <w:rsid w:val="006815AF"/>
    <w:rsid w:val="006826CC"/>
    <w:rsid w:val="00682D24"/>
    <w:rsid w:val="00683006"/>
    <w:rsid w:val="00683177"/>
    <w:rsid w:val="00683F7E"/>
    <w:rsid w:val="006843AF"/>
    <w:rsid w:val="00685FE1"/>
    <w:rsid w:val="006866E3"/>
    <w:rsid w:val="00686A1F"/>
    <w:rsid w:val="00686AB1"/>
    <w:rsid w:val="00686C73"/>
    <w:rsid w:val="0069074E"/>
    <w:rsid w:val="00690E9B"/>
    <w:rsid w:val="00690F4F"/>
    <w:rsid w:val="0069127A"/>
    <w:rsid w:val="006913F1"/>
    <w:rsid w:val="0069204B"/>
    <w:rsid w:val="0069257A"/>
    <w:rsid w:val="006937D5"/>
    <w:rsid w:val="0069399C"/>
    <w:rsid w:val="00693B21"/>
    <w:rsid w:val="006947F0"/>
    <w:rsid w:val="00694B07"/>
    <w:rsid w:val="00694B36"/>
    <w:rsid w:val="00694BAD"/>
    <w:rsid w:val="00694F51"/>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3441"/>
    <w:rsid w:val="006A4500"/>
    <w:rsid w:val="006A4F8A"/>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6A12"/>
    <w:rsid w:val="006D7134"/>
    <w:rsid w:val="006D7223"/>
    <w:rsid w:val="006D7813"/>
    <w:rsid w:val="006D7D36"/>
    <w:rsid w:val="006D7FFD"/>
    <w:rsid w:val="006E0E4C"/>
    <w:rsid w:val="006E1B28"/>
    <w:rsid w:val="006E249F"/>
    <w:rsid w:val="006E27C5"/>
    <w:rsid w:val="006E3112"/>
    <w:rsid w:val="006E3BCC"/>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96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0C0D"/>
    <w:rsid w:val="00710C8E"/>
    <w:rsid w:val="007113BE"/>
    <w:rsid w:val="0071157E"/>
    <w:rsid w:val="00711F11"/>
    <w:rsid w:val="00711FCE"/>
    <w:rsid w:val="00712B7E"/>
    <w:rsid w:val="00712CBA"/>
    <w:rsid w:val="007131D6"/>
    <w:rsid w:val="00713895"/>
    <w:rsid w:val="00713DCE"/>
    <w:rsid w:val="00714213"/>
    <w:rsid w:val="00715F13"/>
    <w:rsid w:val="00716001"/>
    <w:rsid w:val="0071666F"/>
    <w:rsid w:val="00717280"/>
    <w:rsid w:val="00717421"/>
    <w:rsid w:val="00717AAF"/>
    <w:rsid w:val="00721399"/>
    <w:rsid w:val="0072166E"/>
    <w:rsid w:val="00721679"/>
    <w:rsid w:val="00721D85"/>
    <w:rsid w:val="00721EA0"/>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8C4"/>
    <w:rsid w:val="00731C7D"/>
    <w:rsid w:val="00731D02"/>
    <w:rsid w:val="00732658"/>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2C56"/>
    <w:rsid w:val="0074320E"/>
    <w:rsid w:val="00743C5F"/>
    <w:rsid w:val="00744154"/>
    <w:rsid w:val="007441EF"/>
    <w:rsid w:val="00744469"/>
    <w:rsid w:val="007444C0"/>
    <w:rsid w:val="00744569"/>
    <w:rsid w:val="00744B8C"/>
    <w:rsid w:val="007452CF"/>
    <w:rsid w:val="0074532B"/>
    <w:rsid w:val="007459A3"/>
    <w:rsid w:val="00745C71"/>
    <w:rsid w:val="0074697D"/>
    <w:rsid w:val="00746CD2"/>
    <w:rsid w:val="00746F72"/>
    <w:rsid w:val="00746FCA"/>
    <w:rsid w:val="007500BD"/>
    <w:rsid w:val="007500E4"/>
    <w:rsid w:val="0075088A"/>
    <w:rsid w:val="007512FF"/>
    <w:rsid w:val="00751315"/>
    <w:rsid w:val="00751CF0"/>
    <w:rsid w:val="00752C41"/>
    <w:rsid w:val="0075347B"/>
    <w:rsid w:val="00753A6B"/>
    <w:rsid w:val="00754455"/>
    <w:rsid w:val="00754D7D"/>
    <w:rsid w:val="007550B4"/>
    <w:rsid w:val="007551C2"/>
    <w:rsid w:val="00755E15"/>
    <w:rsid w:val="0075629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5643"/>
    <w:rsid w:val="007661D2"/>
    <w:rsid w:val="007662F7"/>
    <w:rsid w:val="007663F2"/>
    <w:rsid w:val="0076710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BB4"/>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2CE3"/>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5A2"/>
    <w:rsid w:val="007A393B"/>
    <w:rsid w:val="007A43A6"/>
    <w:rsid w:val="007A4535"/>
    <w:rsid w:val="007A5B0B"/>
    <w:rsid w:val="007A5E77"/>
    <w:rsid w:val="007A66A5"/>
    <w:rsid w:val="007A6809"/>
    <w:rsid w:val="007A6AC6"/>
    <w:rsid w:val="007A6B41"/>
    <w:rsid w:val="007A6B76"/>
    <w:rsid w:val="007A6D8C"/>
    <w:rsid w:val="007A72FB"/>
    <w:rsid w:val="007B008B"/>
    <w:rsid w:val="007B0C6C"/>
    <w:rsid w:val="007B0D5D"/>
    <w:rsid w:val="007B0DE3"/>
    <w:rsid w:val="007B27D2"/>
    <w:rsid w:val="007B2EAC"/>
    <w:rsid w:val="007B4111"/>
    <w:rsid w:val="007B4656"/>
    <w:rsid w:val="007B4EF8"/>
    <w:rsid w:val="007B5195"/>
    <w:rsid w:val="007B58FA"/>
    <w:rsid w:val="007B5D45"/>
    <w:rsid w:val="007B63B7"/>
    <w:rsid w:val="007B69F5"/>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557"/>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16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1DAA"/>
    <w:rsid w:val="00802B28"/>
    <w:rsid w:val="00803BB2"/>
    <w:rsid w:val="0080445A"/>
    <w:rsid w:val="008047BA"/>
    <w:rsid w:val="008054D3"/>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400"/>
    <w:rsid w:val="00817528"/>
    <w:rsid w:val="00817E33"/>
    <w:rsid w:val="0082032E"/>
    <w:rsid w:val="00820849"/>
    <w:rsid w:val="008209B8"/>
    <w:rsid w:val="00821285"/>
    <w:rsid w:val="0082276A"/>
    <w:rsid w:val="008229C2"/>
    <w:rsid w:val="00823396"/>
    <w:rsid w:val="008238B8"/>
    <w:rsid w:val="0082472F"/>
    <w:rsid w:val="008248AB"/>
    <w:rsid w:val="008249D1"/>
    <w:rsid w:val="00824D2A"/>
    <w:rsid w:val="00825823"/>
    <w:rsid w:val="00826C93"/>
    <w:rsid w:val="008270A4"/>
    <w:rsid w:val="008279F6"/>
    <w:rsid w:val="00827F68"/>
    <w:rsid w:val="008310D9"/>
    <w:rsid w:val="008318A3"/>
    <w:rsid w:val="0083247C"/>
    <w:rsid w:val="0083341B"/>
    <w:rsid w:val="0083391B"/>
    <w:rsid w:val="00834639"/>
    <w:rsid w:val="00835FD5"/>
    <w:rsid w:val="008363F8"/>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405"/>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84E"/>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1B3"/>
    <w:rsid w:val="00872994"/>
    <w:rsid w:val="00872AB5"/>
    <w:rsid w:val="00872B9F"/>
    <w:rsid w:val="00873F18"/>
    <w:rsid w:val="008740B6"/>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36B"/>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3927"/>
    <w:rsid w:val="0089466D"/>
    <w:rsid w:val="008951A8"/>
    <w:rsid w:val="00895FAE"/>
    <w:rsid w:val="008964A1"/>
    <w:rsid w:val="008968D7"/>
    <w:rsid w:val="00896DB2"/>
    <w:rsid w:val="00896EB8"/>
    <w:rsid w:val="008A06D7"/>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725"/>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70A"/>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3EA"/>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35E"/>
    <w:rsid w:val="008F05D8"/>
    <w:rsid w:val="008F06EB"/>
    <w:rsid w:val="008F088C"/>
    <w:rsid w:val="008F0A4F"/>
    <w:rsid w:val="008F0C31"/>
    <w:rsid w:val="008F17C8"/>
    <w:rsid w:val="008F1ACD"/>
    <w:rsid w:val="008F2E34"/>
    <w:rsid w:val="008F2E41"/>
    <w:rsid w:val="008F33AA"/>
    <w:rsid w:val="008F38FD"/>
    <w:rsid w:val="008F4551"/>
    <w:rsid w:val="008F455D"/>
    <w:rsid w:val="008F4DD1"/>
    <w:rsid w:val="008F4EFB"/>
    <w:rsid w:val="008F532F"/>
    <w:rsid w:val="008F5CBD"/>
    <w:rsid w:val="008F5EA6"/>
    <w:rsid w:val="008F6101"/>
    <w:rsid w:val="008F6897"/>
    <w:rsid w:val="008F6AA5"/>
    <w:rsid w:val="008F7009"/>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2B1"/>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0F3D"/>
    <w:rsid w:val="009212FA"/>
    <w:rsid w:val="0092178A"/>
    <w:rsid w:val="00921A67"/>
    <w:rsid w:val="00922449"/>
    <w:rsid w:val="009224E7"/>
    <w:rsid w:val="0092276F"/>
    <w:rsid w:val="00922DE5"/>
    <w:rsid w:val="00922F1E"/>
    <w:rsid w:val="00923475"/>
    <w:rsid w:val="00923A46"/>
    <w:rsid w:val="00923C16"/>
    <w:rsid w:val="0092405A"/>
    <w:rsid w:val="009253A0"/>
    <w:rsid w:val="0092631C"/>
    <w:rsid w:val="00926EC6"/>
    <w:rsid w:val="00926FFD"/>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688"/>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6F09"/>
    <w:rsid w:val="009470D1"/>
    <w:rsid w:val="009476BF"/>
    <w:rsid w:val="00947739"/>
    <w:rsid w:val="00947CE3"/>
    <w:rsid w:val="00950813"/>
    <w:rsid w:val="0095156A"/>
    <w:rsid w:val="0095192B"/>
    <w:rsid w:val="009526C6"/>
    <w:rsid w:val="009530B3"/>
    <w:rsid w:val="009536E5"/>
    <w:rsid w:val="00953893"/>
    <w:rsid w:val="00953D0E"/>
    <w:rsid w:val="00953EA9"/>
    <w:rsid w:val="00954463"/>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88D"/>
    <w:rsid w:val="00965077"/>
    <w:rsid w:val="009657FE"/>
    <w:rsid w:val="00965DC9"/>
    <w:rsid w:val="00967675"/>
    <w:rsid w:val="00970040"/>
    <w:rsid w:val="00970AA2"/>
    <w:rsid w:val="00970BDC"/>
    <w:rsid w:val="00970C3D"/>
    <w:rsid w:val="00970CE1"/>
    <w:rsid w:val="00971090"/>
    <w:rsid w:val="00971980"/>
    <w:rsid w:val="00971DBA"/>
    <w:rsid w:val="00971F5E"/>
    <w:rsid w:val="00972636"/>
    <w:rsid w:val="00972AC6"/>
    <w:rsid w:val="00973219"/>
    <w:rsid w:val="00974903"/>
    <w:rsid w:val="00974B5A"/>
    <w:rsid w:val="00975154"/>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70E"/>
    <w:rsid w:val="00983EAA"/>
    <w:rsid w:val="009840DE"/>
    <w:rsid w:val="00984257"/>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294"/>
    <w:rsid w:val="00992913"/>
    <w:rsid w:val="00993B20"/>
    <w:rsid w:val="00993E0F"/>
    <w:rsid w:val="0099502F"/>
    <w:rsid w:val="009963ED"/>
    <w:rsid w:val="0099731F"/>
    <w:rsid w:val="0099797E"/>
    <w:rsid w:val="009A01D8"/>
    <w:rsid w:val="009A0750"/>
    <w:rsid w:val="009A2A54"/>
    <w:rsid w:val="009A38CB"/>
    <w:rsid w:val="009A3970"/>
    <w:rsid w:val="009A3C45"/>
    <w:rsid w:val="009A4651"/>
    <w:rsid w:val="009A49A2"/>
    <w:rsid w:val="009A4A51"/>
    <w:rsid w:val="009A4A8D"/>
    <w:rsid w:val="009A4B2E"/>
    <w:rsid w:val="009A4D02"/>
    <w:rsid w:val="009A5AB1"/>
    <w:rsid w:val="009A5F97"/>
    <w:rsid w:val="009A746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4E8A"/>
    <w:rsid w:val="009B50D6"/>
    <w:rsid w:val="009B55C9"/>
    <w:rsid w:val="009B5FE0"/>
    <w:rsid w:val="009B6013"/>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503"/>
    <w:rsid w:val="009C591E"/>
    <w:rsid w:val="009C59AD"/>
    <w:rsid w:val="009C5C71"/>
    <w:rsid w:val="009C5DCE"/>
    <w:rsid w:val="009C669D"/>
    <w:rsid w:val="009C67FD"/>
    <w:rsid w:val="009C6DFC"/>
    <w:rsid w:val="009C7068"/>
    <w:rsid w:val="009C70E2"/>
    <w:rsid w:val="009C75C0"/>
    <w:rsid w:val="009C760D"/>
    <w:rsid w:val="009C769F"/>
    <w:rsid w:val="009C77B5"/>
    <w:rsid w:val="009C7EB8"/>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63EC"/>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E7264"/>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1CE9"/>
    <w:rsid w:val="00A027AF"/>
    <w:rsid w:val="00A02815"/>
    <w:rsid w:val="00A0365B"/>
    <w:rsid w:val="00A038E7"/>
    <w:rsid w:val="00A03923"/>
    <w:rsid w:val="00A03BF6"/>
    <w:rsid w:val="00A04AB4"/>
    <w:rsid w:val="00A061EC"/>
    <w:rsid w:val="00A0685D"/>
    <w:rsid w:val="00A0728D"/>
    <w:rsid w:val="00A101BF"/>
    <w:rsid w:val="00A104DA"/>
    <w:rsid w:val="00A10664"/>
    <w:rsid w:val="00A10771"/>
    <w:rsid w:val="00A10D63"/>
    <w:rsid w:val="00A123F5"/>
    <w:rsid w:val="00A13382"/>
    <w:rsid w:val="00A135F9"/>
    <w:rsid w:val="00A13D4D"/>
    <w:rsid w:val="00A14118"/>
    <w:rsid w:val="00A1479C"/>
    <w:rsid w:val="00A14E3E"/>
    <w:rsid w:val="00A15381"/>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7A3"/>
    <w:rsid w:val="00A30ADB"/>
    <w:rsid w:val="00A310A7"/>
    <w:rsid w:val="00A31110"/>
    <w:rsid w:val="00A3201F"/>
    <w:rsid w:val="00A321A2"/>
    <w:rsid w:val="00A32AC2"/>
    <w:rsid w:val="00A32F97"/>
    <w:rsid w:val="00A33936"/>
    <w:rsid w:val="00A348DE"/>
    <w:rsid w:val="00A34DCF"/>
    <w:rsid w:val="00A360EA"/>
    <w:rsid w:val="00A364F4"/>
    <w:rsid w:val="00A36958"/>
    <w:rsid w:val="00A36FC4"/>
    <w:rsid w:val="00A37034"/>
    <w:rsid w:val="00A376C4"/>
    <w:rsid w:val="00A40A6D"/>
    <w:rsid w:val="00A410FB"/>
    <w:rsid w:val="00A415CB"/>
    <w:rsid w:val="00A429AA"/>
    <w:rsid w:val="00A43127"/>
    <w:rsid w:val="00A431F8"/>
    <w:rsid w:val="00A43200"/>
    <w:rsid w:val="00A437EF"/>
    <w:rsid w:val="00A43C47"/>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5AC5"/>
    <w:rsid w:val="00A65DAE"/>
    <w:rsid w:val="00A66029"/>
    <w:rsid w:val="00A66066"/>
    <w:rsid w:val="00A66AFB"/>
    <w:rsid w:val="00A66C74"/>
    <w:rsid w:val="00A6754A"/>
    <w:rsid w:val="00A67790"/>
    <w:rsid w:val="00A6791C"/>
    <w:rsid w:val="00A67F8B"/>
    <w:rsid w:val="00A704FC"/>
    <w:rsid w:val="00A70A64"/>
    <w:rsid w:val="00A71163"/>
    <w:rsid w:val="00A71E21"/>
    <w:rsid w:val="00A722EA"/>
    <w:rsid w:val="00A728D6"/>
    <w:rsid w:val="00A72FD5"/>
    <w:rsid w:val="00A737B1"/>
    <w:rsid w:val="00A73833"/>
    <w:rsid w:val="00A7399B"/>
    <w:rsid w:val="00A73ADE"/>
    <w:rsid w:val="00A73CC6"/>
    <w:rsid w:val="00A73EEE"/>
    <w:rsid w:val="00A745F2"/>
    <w:rsid w:val="00A7519E"/>
    <w:rsid w:val="00A758C2"/>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CBE"/>
    <w:rsid w:val="00A866BF"/>
    <w:rsid w:val="00A87954"/>
    <w:rsid w:val="00A87FD0"/>
    <w:rsid w:val="00A903C8"/>
    <w:rsid w:val="00A91634"/>
    <w:rsid w:val="00A9342B"/>
    <w:rsid w:val="00A93A57"/>
    <w:rsid w:val="00A93C5C"/>
    <w:rsid w:val="00A93DCC"/>
    <w:rsid w:val="00A93EAF"/>
    <w:rsid w:val="00A94611"/>
    <w:rsid w:val="00A94EB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BD1"/>
    <w:rsid w:val="00AA6FAB"/>
    <w:rsid w:val="00AA7F81"/>
    <w:rsid w:val="00AB0838"/>
    <w:rsid w:val="00AB1572"/>
    <w:rsid w:val="00AB19DD"/>
    <w:rsid w:val="00AB1AAE"/>
    <w:rsid w:val="00AB1EE5"/>
    <w:rsid w:val="00AB20B7"/>
    <w:rsid w:val="00AB21F9"/>
    <w:rsid w:val="00AB2945"/>
    <w:rsid w:val="00AB363C"/>
    <w:rsid w:val="00AB3909"/>
    <w:rsid w:val="00AB393C"/>
    <w:rsid w:val="00AB4107"/>
    <w:rsid w:val="00AB4143"/>
    <w:rsid w:val="00AB488E"/>
    <w:rsid w:val="00AB4A58"/>
    <w:rsid w:val="00AB4A5E"/>
    <w:rsid w:val="00AB5CA6"/>
    <w:rsid w:val="00AB617A"/>
    <w:rsid w:val="00AB6466"/>
    <w:rsid w:val="00AB6829"/>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5D18"/>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DF"/>
    <w:rsid w:val="00AF2FEC"/>
    <w:rsid w:val="00AF37CB"/>
    <w:rsid w:val="00AF4814"/>
    <w:rsid w:val="00AF4EB8"/>
    <w:rsid w:val="00AF52E7"/>
    <w:rsid w:val="00AF53CD"/>
    <w:rsid w:val="00AF56DB"/>
    <w:rsid w:val="00AF5718"/>
    <w:rsid w:val="00AF58E2"/>
    <w:rsid w:val="00AF5968"/>
    <w:rsid w:val="00AF5D37"/>
    <w:rsid w:val="00AF5D95"/>
    <w:rsid w:val="00AF6017"/>
    <w:rsid w:val="00AF618E"/>
    <w:rsid w:val="00AF6339"/>
    <w:rsid w:val="00AF6408"/>
    <w:rsid w:val="00AF66EB"/>
    <w:rsid w:val="00AF6985"/>
    <w:rsid w:val="00AF6CB1"/>
    <w:rsid w:val="00AF7A7E"/>
    <w:rsid w:val="00B00098"/>
    <w:rsid w:val="00B001E3"/>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319"/>
    <w:rsid w:val="00B35B97"/>
    <w:rsid w:val="00B35BE7"/>
    <w:rsid w:val="00B35C4C"/>
    <w:rsid w:val="00B360DF"/>
    <w:rsid w:val="00B3638B"/>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6CC9"/>
    <w:rsid w:val="00B47F98"/>
    <w:rsid w:val="00B509FF"/>
    <w:rsid w:val="00B51237"/>
    <w:rsid w:val="00B5194E"/>
    <w:rsid w:val="00B5226E"/>
    <w:rsid w:val="00B5228E"/>
    <w:rsid w:val="00B530A6"/>
    <w:rsid w:val="00B53267"/>
    <w:rsid w:val="00B53279"/>
    <w:rsid w:val="00B53578"/>
    <w:rsid w:val="00B53DBF"/>
    <w:rsid w:val="00B5471A"/>
    <w:rsid w:val="00B54954"/>
    <w:rsid w:val="00B56138"/>
    <w:rsid w:val="00B562A8"/>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2F1"/>
    <w:rsid w:val="00B7272A"/>
    <w:rsid w:val="00B73E51"/>
    <w:rsid w:val="00B7441F"/>
    <w:rsid w:val="00B745E0"/>
    <w:rsid w:val="00B751DF"/>
    <w:rsid w:val="00B755FD"/>
    <w:rsid w:val="00B7658D"/>
    <w:rsid w:val="00B76A03"/>
    <w:rsid w:val="00B76F26"/>
    <w:rsid w:val="00B77318"/>
    <w:rsid w:val="00B774BD"/>
    <w:rsid w:val="00B778AA"/>
    <w:rsid w:val="00B806A3"/>
    <w:rsid w:val="00B81794"/>
    <w:rsid w:val="00B81B5C"/>
    <w:rsid w:val="00B81BBE"/>
    <w:rsid w:val="00B82F31"/>
    <w:rsid w:val="00B83E7E"/>
    <w:rsid w:val="00B843DC"/>
    <w:rsid w:val="00B8441C"/>
    <w:rsid w:val="00B84464"/>
    <w:rsid w:val="00B84597"/>
    <w:rsid w:val="00B852B5"/>
    <w:rsid w:val="00B85C06"/>
    <w:rsid w:val="00B86269"/>
    <w:rsid w:val="00B86FEA"/>
    <w:rsid w:val="00B872BE"/>
    <w:rsid w:val="00B87517"/>
    <w:rsid w:val="00B90648"/>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455"/>
    <w:rsid w:val="00BB073C"/>
    <w:rsid w:val="00BB09C2"/>
    <w:rsid w:val="00BB0E3E"/>
    <w:rsid w:val="00BB1770"/>
    <w:rsid w:val="00BB1E35"/>
    <w:rsid w:val="00BB24E4"/>
    <w:rsid w:val="00BB2532"/>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895"/>
    <w:rsid w:val="00BC7C48"/>
    <w:rsid w:val="00BC7EA8"/>
    <w:rsid w:val="00BD0AED"/>
    <w:rsid w:val="00BD0C92"/>
    <w:rsid w:val="00BD10E4"/>
    <w:rsid w:val="00BD113A"/>
    <w:rsid w:val="00BD1457"/>
    <w:rsid w:val="00BD14F3"/>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539"/>
    <w:rsid w:val="00BE5F78"/>
    <w:rsid w:val="00BE5FC4"/>
    <w:rsid w:val="00BE63BD"/>
    <w:rsid w:val="00BF0A47"/>
    <w:rsid w:val="00BF0C8F"/>
    <w:rsid w:val="00BF117A"/>
    <w:rsid w:val="00BF30A1"/>
    <w:rsid w:val="00BF3A02"/>
    <w:rsid w:val="00BF40A8"/>
    <w:rsid w:val="00BF41B5"/>
    <w:rsid w:val="00BF493F"/>
    <w:rsid w:val="00BF49E1"/>
    <w:rsid w:val="00BF4D2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3C0"/>
    <w:rsid w:val="00C2185A"/>
    <w:rsid w:val="00C221C5"/>
    <w:rsid w:val="00C22258"/>
    <w:rsid w:val="00C2250C"/>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EB2"/>
    <w:rsid w:val="00C35401"/>
    <w:rsid w:val="00C35E39"/>
    <w:rsid w:val="00C36544"/>
    <w:rsid w:val="00C37693"/>
    <w:rsid w:val="00C3796D"/>
    <w:rsid w:val="00C37D88"/>
    <w:rsid w:val="00C40B8A"/>
    <w:rsid w:val="00C41041"/>
    <w:rsid w:val="00C4134B"/>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082A"/>
    <w:rsid w:val="00C71167"/>
    <w:rsid w:val="00C7179B"/>
    <w:rsid w:val="00C71F6E"/>
    <w:rsid w:val="00C721B0"/>
    <w:rsid w:val="00C7246C"/>
    <w:rsid w:val="00C72B33"/>
    <w:rsid w:val="00C72BA1"/>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6FE5"/>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4C3"/>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287"/>
    <w:rsid w:val="00CC430F"/>
    <w:rsid w:val="00CC434E"/>
    <w:rsid w:val="00CC447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A3A"/>
    <w:rsid w:val="00CE5EB7"/>
    <w:rsid w:val="00CE659A"/>
    <w:rsid w:val="00CE6844"/>
    <w:rsid w:val="00CE7474"/>
    <w:rsid w:val="00CE76F4"/>
    <w:rsid w:val="00CE7A4B"/>
    <w:rsid w:val="00CF010A"/>
    <w:rsid w:val="00CF0565"/>
    <w:rsid w:val="00CF073B"/>
    <w:rsid w:val="00CF0D80"/>
    <w:rsid w:val="00CF18B0"/>
    <w:rsid w:val="00CF1AE3"/>
    <w:rsid w:val="00CF1C0D"/>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28A5"/>
    <w:rsid w:val="00D02CC3"/>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304"/>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4378"/>
    <w:rsid w:val="00D25FDF"/>
    <w:rsid w:val="00D260CD"/>
    <w:rsid w:val="00D26312"/>
    <w:rsid w:val="00D26419"/>
    <w:rsid w:val="00D273DE"/>
    <w:rsid w:val="00D30C15"/>
    <w:rsid w:val="00D3104A"/>
    <w:rsid w:val="00D31226"/>
    <w:rsid w:val="00D31FEA"/>
    <w:rsid w:val="00D3215B"/>
    <w:rsid w:val="00D3265C"/>
    <w:rsid w:val="00D32F25"/>
    <w:rsid w:val="00D33802"/>
    <w:rsid w:val="00D342C8"/>
    <w:rsid w:val="00D343C6"/>
    <w:rsid w:val="00D34525"/>
    <w:rsid w:val="00D34B7F"/>
    <w:rsid w:val="00D3552D"/>
    <w:rsid w:val="00D35BAA"/>
    <w:rsid w:val="00D36127"/>
    <w:rsid w:val="00D36DC5"/>
    <w:rsid w:val="00D3709D"/>
    <w:rsid w:val="00D371B0"/>
    <w:rsid w:val="00D37310"/>
    <w:rsid w:val="00D37584"/>
    <w:rsid w:val="00D37F2B"/>
    <w:rsid w:val="00D400A9"/>
    <w:rsid w:val="00D42322"/>
    <w:rsid w:val="00D42BFA"/>
    <w:rsid w:val="00D42D39"/>
    <w:rsid w:val="00D43175"/>
    <w:rsid w:val="00D434AC"/>
    <w:rsid w:val="00D43670"/>
    <w:rsid w:val="00D44292"/>
    <w:rsid w:val="00D44462"/>
    <w:rsid w:val="00D44587"/>
    <w:rsid w:val="00D44648"/>
    <w:rsid w:val="00D44A2A"/>
    <w:rsid w:val="00D453E9"/>
    <w:rsid w:val="00D45C25"/>
    <w:rsid w:val="00D462BD"/>
    <w:rsid w:val="00D462CC"/>
    <w:rsid w:val="00D4632E"/>
    <w:rsid w:val="00D4723F"/>
    <w:rsid w:val="00D47564"/>
    <w:rsid w:val="00D47658"/>
    <w:rsid w:val="00D47D25"/>
    <w:rsid w:val="00D50269"/>
    <w:rsid w:val="00D513BC"/>
    <w:rsid w:val="00D513C6"/>
    <w:rsid w:val="00D51643"/>
    <w:rsid w:val="00D518B0"/>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4536"/>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4B68"/>
    <w:rsid w:val="00D85023"/>
    <w:rsid w:val="00D8584A"/>
    <w:rsid w:val="00D85CD8"/>
    <w:rsid w:val="00D85FE5"/>
    <w:rsid w:val="00D8662D"/>
    <w:rsid w:val="00D8720A"/>
    <w:rsid w:val="00D873C3"/>
    <w:rsid w:val="00D9060A"/>
    <w:rsid w:val="00D90931"/>
    <w:rsid w:val="00D90E4E"/>
    <w:rsid w:val="00D91130"/>
    <w:rsid w:val="00D9152D"/>
    <w:rsid w:val="00D9169D"/>
    <w:rsid w:val="00D91DB5"/>
    <w:rsid w:val="00D93592"/>
    <w:rsid w:val="00D937EB"/>
    <w:rsid w:val="00D93A6E"/>
    <w:rsid w:val="00D93A74"/>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4C2B"/>
    <w:rsid w:val="00DA4C6D"/>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17E"/>
    <w:rsid w:val="00DD3096"/>
    <w:rsid w:val="00DD335A"/>
    <w:rsid w:val="00DD48D9"/>
    <w:rsid w:val="00DD68D5"/>
    <w:rsid w:val="00DD779D"/>
    <w:rsid w:val="00DD79C2"/>
    <w:rsid w:val="00DD7F58"/>
    <w:rsid w:val="00DE06AD"/>
    <w:rsid w:val="00DE0857"/>
    <w:rsid w:val="00DE08D5"/>
    <w:rsid w:val="00DE13D5"/>
    <w:rsid w:val="00DE1903"/>
    <w:rsid w:val="00DE25C9"/>
    <w:rsid w:val="00DE2A5B"/>
    <w:rsid w:val="00DE3006"/>
    <w:rsid w:val="00DE35DB"/>
    <w:rsid w:val="00DE3A03"/>
    <w:rsid w:val="00DE4CEC"/>
    <w:rsid w:val="00DE5412"/>
    <w:rsid w:val="00DE593B"/>
    <w:rsid w:val="00DE5A83"/>
    <w:rsid w:val="00DE699A"/>
    <w:rsid w:val="00DE6D06"/>
    <w:rsid w:val="00DE71DC"/>
    <w:rsid w:val="00DE721B"/>
    <w:rsid w:val="00DE7D7E"/>
    <w:rsid w:val="00DF0975"/>
    <w:rsid w:val="00DF0EF9"/>
    <w:rsid w:val="00DF0F9E"/>
    <w:rsid w:val="00DF118A"/>
    <w:rsid w:val="00DF1281"/>
    <w:rsid w:val="00DF199B"/>
    <w:rsid w:val="00DF1AB8"/>
    <w:rsid w:val="00DF1E2D"/>
    <w:rsid w:val="00DF201C"/>
    <w:rsid w:val="00DF255E"/>
    <w:rsid w:val="00DF2AC2"/>
    <w:rsid w:val="00DF332C"/>
    <w:rsid w:val="00DF39B1"/>
    <w:rsid w:val="00DF3B55"/>
    <w:rsid w:val="00DF4C20"/>
    <w:rsid w:val="00DF4C7C"/>
    <w:rsid w:val="00DF4DCA"/>
    <w:rsid w:val="00DF5633"/>
    <w:rsid w:val="00DF57F5"/>
    <w:rsid w:val="00DF5E5C"/>
    <w:rsid w:val="00DF6058"/>
    <w:rsid w:val="00DF6787"/>
    <w:rsid w:val="00DF6CBA"/>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932"/>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75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3AF9"/>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25D0"/>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438"/>
    <w:rsid w:val="00E6567F"/>
    <w:rsid w:val="00E6625B"/>
    <w:rsid w:val="00E66730"/>
    <w:rsid w:val="00E66E67"/>
    <w:rsid w:val="00E672B8"/>
    <w:rsid w:val="00E678DE"/>
    <w:rsid w:val="00E67E16"/>
    <w:rsid w:val="00E7086A"/>
    <w:rsid w:val="00E72C3C"/>
    <w:rsid w:val="00E732ED"/>
    <w:rsid w:val="00E742B9"/>
    <w:rsid w:val="00E74A7C"/>
    <w:rsid w:val="00E74F73"/>
    <w:rsid w:val="00E7530A"/>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87FFE"/>
    <w:rsid w:val="00E909C5"/>
    <w:rsid w:val="00E90A7C"/>
    <w:rsid w:val="00E90CBC"/>
    <w:rsid w:val="00E9127F"/>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B15"/>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A38"/>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3E9"/>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2510"/>
    <w:rsid w:val="00EF29A0"/>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E9F"/>
    <w:rsid w:val="00F044B5"/>
    <w:rsid w:val="00F046FE"/>
    <w:rsid w:val="00F04846"/>
    <w:rsid w:val="00F04D2A"/>
    <w:rsid w:val="00F05C8D"/>
    <w:rsid w:val="00F05F8A"/>
    <w:rsid w:val="00F063F9"/>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0F"/>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30"/>
    <w:rsid w:val="00F46CC0"/>
    <w:rsid w:val="00F470D9"/>
    <w:rsid w:val="00F47714"/>
    <w:rsid w:val="00F4781F"/>
    <w:rsid w:val="00F47DEC"/>
    <w:rsid w:val="00F47E15"/>
    <w:rsid w:val="00F47E57"/>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D93"/>
    <w:rsid w:val="00F61E68"/>
    <w:rsid w:val="00F626E3"/>
    <w:rsid w:val="00F6273F"/>
    <w:rsid w:val="00F627EA"/>
    <w:rsid w:val="00F62B53"/>
    <w:rsid w:val="00F62CBF"/>
    <w:rsid w:val="00F632F7"/>
    <w:rsid w:val="00F63877"/>
    <w:rsid w:val="00F6427E"/>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5E1"/>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72B"/>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551"/>
    <w:rsid w:val="00FA77E0"/>
    <w:rsid w:val="00FB029F"/>
    <w:rsid w:val="00FB06B4"/>
    <w:rsid w:val="00FB1A91"/>
    <w:rsid w:val="00FB1ABD"/>
    <w:rsid w:val="00FB1F51"/>
    <w:rsid w:val="00FB241F"/>
    <w:rsid w:val="00FB28BB"/>
    <w:rsid w:val="00FB2A4D"/>
    <w:rsid w:val="00FB3481"/>
    <w:rsid w:val="00FB3A04"/>
    <w:rsid w:val="00FB3A69"/>
    <w:rsid w:val="00FB3DBE"/>
    <w:rsid w:val="00FB3EF9"/>
    <w:rsid w:val="00FB4096"/>
    <w:rsid w:val="00FB433C"/>
    <w:rsid w:val="00FB4BCD"/>
    <w:rsid w:val="00FB6560"/>
    <w:rsid w:val="00FB6682"/>
    <w:rsid w:val="00FB6965"/>
    <w:rsid w:val="00FB6CE4"/>
    <w:rsid w:val="00FB6E1F"/>
    <w:rsid w:val="00FB6EC3"/>
    <w:rsid w:val="00FB7248"/>
    <w:rsid w:val="00FB755C"/>
    <w:rsid w:val="00FB75B5"/>
    <w:rsid w:val="00FB7ABD"/>
    <w:rsid w:val="00FB7E90"/>
    <w:rsid w:val="00FC069F"/>
    <w:rsid w:val="00FC0CE3"/>
    <w:rsid w:val="00FC13BC"/>
    <w:rsid w:val="00FC1614"/>
    <w:rsid w:val="00FC1696"/>
    <w:rsid w:val="00FC2016"/>
    <w:rsid w:val="00FC3275"/>
    <w:rsid w:val="00FC3A96"/>
    <w:rsid w:val="00FC4196"/>
    <w:rsid w:val="00FC43D4"/>
    <w:rsid w:val="00FC4C8C"/>
    <w:rsid w:val="00FC502D"/>
    <w:rsid w:val="00FC5AA5"/>
    <w:rsid w:val="00FC6354"/>
    <w:rsid w:val="00FC6995"/>
    <w:rsid w:val="00FC6E42"/>
    <w:rsid w:val="00FC7F43"/>
    <w:rsid w:val="00FD0282"/>
    <w:rsid w:val="00FD069B"/>
    <w:rsid w:val="00FD08E7"/>
    <w:rsid w:val="00FD09D0"/>
    <w:rsid w:val="00FD0AAD"/>
    <w:rsid w:val="00FD29B2"/>
    <w:rsid w:val="00FD33DB"/>
    <w:rsid w:val="00FD3D5C"/>
    <w:rsid w:val="00FD43CD"/>
    <w:rsid w:val="00FD5200"/>
    <w:rsid w:val="00FD52B3"/>
    <w:rsid w:val="00FD5730"/>
    <w:rsid w:val="00FD59E5"/>
    <w:rsid w:val="00FD5C90"/>
    <w:rsid w:val="00FD5E0D"/>
    <w:rsid w:val="00FD6023"/>
    <w:rsid w:val="00FD6310"/>
    <w:rsid w:val="00FD6525"/>
    <w:rsid w:val="00FD668A"/>
    <w:rsid w:val="00FD707B"/>
    <w:rsid w:val="00FD77B8"/>
    <w:rsid w:val="00FD7820"/>
    <w:rsid w:val="00FE070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5B03"/>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1E3"/>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0858204">
      <w:bodyDiv w:val="1"/>
      <w:marLeft w:val="0"/>
      <w:marRight w:val="0"/>
      <w:marTop w:val="0"/>
      <w:marBottom w:val="0"/>
      <w:divBdr>
        <w:top w:val="none" w:sz="0" w:space="0" w:color="auto"/>
        <w:left w:val="none" w:sz="0" w:space="0" w:color="auto"/>
        <w:bottom w:val="none" w:sz="0" w:space="0" w:color="auto"/>
        <w:right w:val="none" w:sz="0" w:space="0" w:color="auto"/>
      </w:divBdr>
      <w:divsChild>
        <w:div w:id="939525477">
          <w:marLeft w:val="547"/>
          <w:marRight w:val="0"/>
          <w:marTop w:val="200"/>
          <w:marBottom w:val="0"/>
          <w:divBdr>
            <w:top w:val="none" w:sz="0" w:space="0" w:color="auto"/>
            <w:left w:val="none" w:sz="0" w:space="0" w:color="auto"/>
            <w:bottom w:val="none" w:sz="0" w:space="0" w:color="auto"/>
            <w:right w:val="none" w:sz="0" w:space="0" w:color="auto"/>
          </w:divBdr>
        </w:div>
        <w:div w:id="1787969540">
          <w:marLeft w:val="547"/>
          <w:marRight w:val="0"/>
          <w:marTop w:val="200"/>
          <w:marBottom w:val="0"/>
          <w:divBdr>
            <w:top w:val="none" w:sz="0" w:space="0" w:color="auto"/>
            <w:left w:val="none" w:sz="0" w:space="0" w:color="auto"/>
            <w:bottom w:val="none" w:sz="0" w:space="0" w:color="auto"/>
            <w:right w:val="none" w:sz="0" w:space="0" w:color="auto"/>
          </w:divBdr>
        </w:div>
        <w:div w:id="1188327238">
          <w:marLeft w:val="547"/>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6559446">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2911427">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092884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3661165">
      <w:bodyDiv w:val="1"/>
      <w:marLeft w:val="0"/>
      <w:marRight w:val="0"/>
      <w:marTop w:val="0"/>
      <w:marBottom w:val="0"/>
      <w:divBdr>
        <w:top w:val="none" w:sz="0" w:space="0" w:color="auto"/>
        <w:left w:val="none" w:sz="0" w:space="0" w:color="auto"/>
        <w:bottom w:val="none" w:sz="0" w:space="0" w:color="auto"/>
        <w:right w:val="none" w:sz="0" w:space="0" w:color="auto"/>
      </w:divBdr>
    </w:div>
    <w:div w:id="223105057">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794020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25620887">
      <w:bodyDiv w:val="1"/>
      <w:marLeft w:val="0"/>
      <w:marRight w:val="0"/>
      <w:marTop w:val="0"/>
      <w:marBottom w:val="0"/>
      <w:divBdr>
        <w:top w:val="none" w:sz="0" w:space="0" w:color="auto"/>
        <w:left w:val="none" w:sz="0" w:space="0" w:color="auto"/>
        <w:bottom w:val="none" w:sz="0" w:space="0" w:color="auto"/>
        <w:right w:val="none" w:sz="0" w:space="0" w:color="auto"/>
      </w:divBdr>
      <w:divsChild>
        <w:div w:id="27948201">
          <w:marLeft w:val="446"/>
          <w:marRight w:val="0"/>
          <w:marTop w:val="67"/>
          <w:marBottom w:val="60"/>
          <w:divBdr>
            <w:top w:val="none" w:sz="0" w:space="0" w:color="auto"/>
            <w:left w:val="none" w:sz="0" w:space="0" w:color="auto"/>
            <w:bottom w:val="none" w:sz="0" w:space="0" w:color="auto"/>
            <w:right w:val="none" w:sz="0" w:space="0" w:color="auto"/>
          </w:divBdr>
        </w:div>
      </w:divsChild>
    </w:div>
    <w:div w:id="63248960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7021910">
      <w:bodyDiv w:val="1"/>
      <w:marLeft w:val="0"/>
      <w:marRight w:val="0"/>
      <w:marTop w:val="0"/>
      <w:marBottom w:val="0"/>
      <w:divBdr>
        <w:top w:val="none" w:sz="0" w:space="0" w:color="auto"/>
        <w:left w:val="none" w:sz="0" w:space="0" w:color="auto"/>
        <w:bottom w:val="none" w:sz="0" w:space="0" w:color="auto"/>
        <w:right w:val="none" w:sz="0" w:space="0" w:color="auto"/>
      </w:divBdr>
      <w:divsChild>
        <w:div w:id="1220050744">
          <w:marLeft w:val="547"/>
          <w:marRight w:val="0"/>
          <w:marTop w:val="115"/>
          <w:marBottom w:val="0"/>
          <w:divBdr>
            <w:top w:val="none" w:sz="0" w:space="0" w:color="auto"/>
            <w:left w:val="none" w:sz="0" w:space="0" w:color="auto"/>
            <w:bottom w:val="none" w:sz="0" w:space="0" w:color="auto"/>
            <w:right w:val="none" w:sz="0" w:space="0" w:color="auto"/>
          </w:divBdr>
        </w:div>
      </w:divsChild>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77603722">
      <w:bodyDiv w:val="1"/>
      <w:marLeft w:val="0"/>
      <w:marRight w:val="0"/>
      <w:marTop w:val="0"/>
      <w:marBottom w:val="0"/>
      <w:divBdr>
        <w:top w:val="none" w:sz="0" w:space="0" w:color="auto"/>
        <w:left w:val="none" w:sz="0" w:space="0" w:color="auto"/>
        <w:bottom w:val="none" w:sz="0" w:space="0" w:color="auto"/>
        <w:right w:val="none" w:sz="0" w:space="0" w:color="auto"/>
      </w:divBdr>
      <w:divsChild>
        <w:div w:id="419445211">
          <w:marLeft w:val="547"/>
          <w:marRight w:val="0"/>
          <w:marTop w:val="20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4958232">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778707">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77955584">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0716689">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104755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19107204">
      <w:bodyDiv w:val="1"/>
      <w:marLeft w:val="0"/>
      <w:marRight w:val="0"/>
      <w:marTop w:val="0"/>
      <w:marBottom w:val="0"/>
      <w:divBdr>
        <w:top w:val="none" w:sz="0" w:space="0" w:color="auto"/>
        <w:left w:val="none" w:sz="0" w:space="0" w:color="auto"/>
        <w:bottom w:val="none" w:sz="0" w:space="0" w:color="auto"/>
        <w:right w:val="none" w:sz="0" w:space="0" w:color="auto"/>
      </w:divBdr>
    </w:div>
    <w:div w:id="1126461332">
      <w:bodyDiv w:val="1"/>
      <w:marLeft w:val="0"/>
      <w:marRight w:val="0"/>
      <w:marTop w:val="0"/>
      <w:marBottom w:val="0"/>
      <w:divBdr>
        <w:top w:val="none" w:sz="0" w:space="0" w:color="auto"/>
        <w:left w:val="none" w:sz="0" w:space="0" w:color="auto"/>
        <w:bottom w:val="none" w:sz="0" w:space="0" w:color="auto"/>
        <w:right w:val="none" w:sz="0" w:space="0" w:color="auto"/>
      </w:divBdr>
      <w:divsChild>
        <w:div w:id="1966112524">
          <w:marLeft w:val="547"/>
          <w:marRight w:val="0"/>
          <w:marTop w:val="115"/>
          <w:marBottom w:val="0"/>
          <w:divBdr>
            <w:top w:val="none" w:sz="0" w:space="0" w:color="auto"/>
            <w:left w:val="none" w:sz="0" w:space="0" w:color="auto"/>
            <w:bottom w:val="none" w:sz="0" w:space="0" w:color="auto"/>
            <w:right w:val="none" w:sz="0" w:space="0" w:color="auto"/>
          </w:divBdr>
        </w:div>
        <w:div w:id="1844776194">
          <w:marLeft w:val="547"/>
          <w:marRight w:val="0"/>
          <w:marTop w:val="115"/>
          <w:marBottom w:val="0"/>
          <w:divBdr>
            <w:top w:val="none" w:sz="0" w:space="0" w:color="auto"/>
            <w:left w:val="none" w:sz="0" w:space="0" w:color="auto"/>
            <w:bottom w:val="none" w:sz="0" w:space="0" w:color="auto"/>
            <w:right w:val="none" w:sz="0" w:space="0" w:color="auto"/>
          </w:divBdr>
        </w:div>
        <w:div w:id="1239633804">
          <w:marLeft w:val="547"/>
          <w:marRight w:val="0"/>
          <w:marTop w:val="115"/>
          <w:marBottom w:val="0"/>
          <w:divBdr>
            <w:top w:val="none" w:sz="0" w:space="0" w:color="auto"/>
            <w:left w:val="none" w:sz="0" w:space="0" w:color="auto"/>
            <w:bottom w:val="none" w:sz="0" w:space="0" w:color="auto"/>
            <w:right w:val="none" w:sz="0" w:space="0" w:color="auto"/>
          </w:divBdr>
        </w:div>
        <w:div w:id="736588195">
          <w:marLeft w:val="547"/>
          <w:marRight w:val="0"/>
          <w:marTop w:val="115"/>
          <w:marBottom w:val="0"/>
          <w:divBdr>
            <w:top w:val="none" w:sz="0" w:space="0" w:color="auto"/>
            <w:left w:val="none" w:sz="0" w:space="0" w:color="auto"/>
            <w:bottom w:val="none" w:sz="0" w:space="0" w:color="auto"/>
            <w:right w:val="none" w:sz="0" w:space="0" w:color="auto"/>
          </w:divBdr>
        </w:div>
        <w:div w:id="1249533763">
          <w:marLeft w:val="547"/>
          <w:marRight w:val="0"/>
          <w:marTop w:val="115"/>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4975489">
      <w:bodyDiv w:val="1"/>
      <w:marLeft w:val="0"/>
      <w:marRight w:val="0"/>
      <w:marTop w:val="0"/>
      <w:marBottom w:val="0"/>
      <w:divBdr>
        <w:top w:val="none" w:sz="0" w:space="0" w:color="auto"/>
        <w:left w:val="none" w:sz="0" w:space="0" w:color="auto"/>
        <w:bottom w:val="none" w:sz="0" w:space="0" w:color="auto"/>
        <w:right w:val="none" w:sz="0" w:space="0" w:color="auto"/>
      </w:divBdr>
      <w:divsChild>
        <w:div w:id="2001152348">
          <w:marLeft w:val="547"/>
          <w:marRight w:val="0"/>
          <w:marTop w:val="115"/>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3620697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9651202">
      <w:bodyDiv w:val="1"/>
      <w:marLeft w:val="0"/>
      <w:marRight w:val="0"/>
      <w:marTop w:val="0"/>
      <w:marBottom w:val="0"/>
      <w:divBdr>
        <w:top w:val="none" w:sz="0" w:space="0" w:color="auto"/>
        <w:left w:val="none" w:sz="0" w:space="0" w:color="auto"/>
        <w:bottom w:val="none" w:sz="0" w:space="0" w:color="auto"/>
        <w:right w:val="none" w:sz="0" w:space="0" w:color="auto"/>
      </w:divBdr>
    </w:div>
    <w:div w:id="1332947421">
      <w:bodyDiv w:val="1"/>
      <w:marLeft w:val="0"/>
      <w:marRight w:val="0"/>
      <w:marTop w:val="0"/>
      <w:marBottom w:val="0"/>
      <w:divBdr>
        <w:top w:val="none" w:sz="0" w:space="0" w:color="auto"/>
        <w:left w:val="none" w:sz="0" w:space="0" w:color="auto"/>
        <w:bottom w:val="none" w:sz="0" w:space="0" w:color="auto"/>
        <w:right w:val="none" w:sz="0" w:space="0" w:color="auto"/>
      </w:divBdr>
      <w:divsChild>
        <w:div w:id="2064518221">
          <w:marLeft w:val="547"/>
          <w:marRight w:val="0"/>
          <w:marTop w:val="115"/>
          <w:marBottom w:val="0"/>
          <w:divBdr>
            <w:top w:val="none" w:sz="0" w:space="0" w:color="auto"/>
            <w:left w:val="none" w:sz="0" w:space="0" w:color="auto"/>
            <w:bottom w:val="none" w:sz="0" w:space="0" w:color="auto"/>
            <w:right w:val="none" w:sz="0" w:space="0" w:color="auto"/>
          </w:divBdr>
        </w:div>
        <w:div w:id="2111116595">
          <w:marLeft w:val="547"/>
          <w:marRight w:val="0"/>
          <w:marTop w:val="115"/>
          <w:marBottom w:val="0"/>
          <w:divBdr>
            <w:top w:val="none" w:sz="0" w:space="0" w:color="auto"/>
            <w:left w:val="none" w:sz="0" w:space="0" w:color="auto"/>
            <w:bottom w:val="none" w:sz="0" w:space="0" w:color="auto"/>
            <w:right w:val="none" w:sz="0" w:space="0" w:color="auto"/>
          </w:divBdr>
        </w:div>
        <w:div w:id="1248465586">
          <w:marLeft w:val="547"/>
          <w:marRight w:val="0"/>
          <w:marTop w:val="115"/>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036990">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6738276">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7976804">
      <w:bodyDiv w:val="1"/>
      <w:marLeft w:val="0"/>
      <w:marRight w:val="0"/>
      <w:marTop w:val="0"/>
      <w:marBottom w:val="0"/>
      <w:divBdr>
        <w:top w:val="none" w:sz="0" w:space="0" w:color="auto"/>
        <w:left w:val="none" w:sz="0" w:space="0" w:color="auto"/>
        <w:bottom w:val="none" w:sz="0" w:space="0" w:color="auto"/>
        <w:right w:val="none" w:sz="0" w:space="0" w:color="auto"/>
      </w:divBdr>
      <w:divsChild>
        <w:div w:id="153759913">
          <w:marLeft w:val="547"/>
          <w:marRight w:val="0"/>
          <w:marTop w:val="115"/>
          <w:marBottom w:val="0"/>
          <w:divBdr>
            <w:top w:val="none" w:sz="0" w:space="0" w:color="auto"/>
            <w:left w:val="none" w:sz="0" w:space="0" w:color="auto"/>
            <w:bottom w:val="none" w:sz="0" w:space="0" w:color="auto"/>
            <w:right w:val="none" w:sz="0" w:space="0" w:color="auto"/>
          </w:divBdr>
        </w:div>
        <w:div w:id="1533152713">
          <w:marLeft w:val="547"/>
          <w:marRight w:val="0"/>
          <w:marTop w:val="115"/>
          <w:marBottom w:val="0"/>
          <w:divBdr>
            <w:top w:val="none" w:sz="0" w:space="0" w:color="auto"/>
            <w:left w:val="none" w:sz="0" w:space="0" w:color="auto"/>
            <w:bottom w:val="none" w:sz="0" w:space="0" w:color="auto"/>
            <w:right w:val="none" w:sz="0" w:space="0" w:color="auto"/>
          </w:divBdr>
        </w:div>
        <w:div w:id="895506377">
          <w:marLeft w:val="547"/>
          <w:marRight w:val="0"/>
          <w:marTop w:val="115"/>
          <w:marBottom w:val="0"/>
          <w:divBdr>
            <w:top w:val="none" w:sz="0" w:space="0" w:color="auto"/>
            <w:left w:val="none" w:sz="0" w:space="0" w:color="auto"/>
            <w:bottom w:val="none" w:sz="0" w:space="0" w:color="auto"/>
            <w:right w:val="none" w:sz="0" w:space="0" w:color="auto"/>
          </w:divBdr>
        </w:div>
      </w:divsChild>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1480566">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780998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707631">
      <w:bodyDiv w:val="1"/>
      <w:marLeft w:val="0"/>
      <w:marRight w:val="0"/>
      <w:marTop w:val="0"/>
      <w:marBottom w:val="0"/>
      <w:divBdr>
        <w:top w:val="none" w:sz="0" w:space="0" w:color="auto"/>
        <w:left w:val="none" w:sz="0" w:space="0" w:color="auto"/>
        <w:bottom w:val="none" w:sz="0" w:space="0" w:color="auto"/>
        <w:right w:val="none" w:sz="0" w:space="0" w:color="auto"/>
      </w:divBdr>
      <w:divsChild>
        <w:div w:id="247925971">
          <w:marLeft w:val="547"/>
          <w:marRight w:val="0"/>
          <w:marTop w:val="200"/>
          <w:marBottom w:val="0"/>
          <w:divBdr>
            <w:top w:val="none" w:sz="0" w:space="0" w:color="auto"/>
            <w:left w:val="none" w:sz="0" w:space="0" w:color="auto"/>
            <w:bottom w:val="none" w:sz="0" w:space="0" w:color="auto"/>
            <w:right w:val="none" w:sz="0" w:space="0" w:color="auto"/>
          </w:divBdr>
        </w:div>
        <w:div w:id="1557013604">
          <w:marLeft w:val="547"/>
          <w:marRight w:val="0"/>
          <w:marTop w:val="200"/>
          <w:marBottom w:val="0"/>
          <w:divBdr>
            <w:top w:val="none" w:sz="0" w:space="0" w:color="auto"/>
            <w:left w:val="none" w:sz="0" w:space="0" w:color="auto"/>
            <w:bottom w:val="none" w:sz="0" w:space="0" w:color="auto"/>
            <w:right w:val="none" w:sz="0" w:space="0" w:color="auto"/>
          </w:divBdr>
        </w:div>
        <w:div w:id="527330478">
          <w:marLeft w:val="547"/>
          <w:marRight w:val="0"/>
          <w:marTop w:val="200"/>
          <w:marBottom w:val="0"/>
          <w:divBdr>
            <w:top w:val="none" w:sz="0" w:space="0" w:color="auto"/>
            <w:left w:val="none" w:sz="0" w:space="0" w:color="auto"/>
            <w:bottom w:val="none" w:sz="0" w:space="0" w:color="auto"/>
            <w:right w:val="none" w:sz="0" w:space="0" w:color="auto"/>
          </w:divBdr>
        </w:div>
      </w:divsChild>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12780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2941443">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9129441">
      <w:bodyDiv w:val="1"/>
      <w:marLeft w:val="0"/>
      <w:marRight w:val="0"/>
      <w:marTop w:val="0"/>
      <w:marBottom w:val="0"/>
      <w:divBdr>
        <w:top w:val="none" w:sz="0" w:space="0" w:color="auto"/>
        <w:left w:val="none" w:sz="0" w:space="0" w:color="auto"/>
        <w:bottom w:val="none" w:sz="0" w:space="0" w:color="auto"/>
        <w:right w:val="none" w:sz="0" w:space="0" w:color="auto"/>
      </w:divBdr>
      <w:divsChild>
        <w:div w:id="418793443">
          <w:marLeft w:val="446"/>
          <w:marRight w:val="0"/>
          <w:marTop w:val="67"/>
          <w:marBottom w:val="6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272299">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7825140">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RAN4\3GPP\meetings\emeeting_%2396-e\My%20Papers\refsense_2020_08_CRC_all_mcs_ble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SNR</a:t>
            </a:r>
            <a:r>
              <a:rPr lang="en-US" baseline="0"/>
              <a:t> vs BLER for various coding rates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MCS2 1RX</c:v>
          </c:tx>
          <c:spPr>
            <a:ln w="19050" cap="rnd">
              <a:solidFill>
                <a:schemeClr val="accent1"/>
              </a:solidFill>
              <a:round/>
            </a:ln>
            <a:effectLst/>
          </c:spPr>
          <c:marker>
            <c:symbol val="none"/>
          </c:marker>
          <c:xVal>
            <c:numRef>
              <c:f>refsense_2020_08_CRC_all_mcs_bl!$I$3:$I$7</c:f>
              <c:numCache>
                <c:formatCode>General</c:formatCode>
                <c:ptCount val="5"/>
                <c:pt idx="0">
                  <c:v>-3</c:v>
                </c:pt>
                <c:pt idx="1">
                  <c:v>-2.5</c:v>
                </c:pt>
                <c:pt idx="2">
                  <c:v>-2</c:v>
                </c:pt>
                <c:pt idx="3">
                  <c:v>-1.75</c:v>
                </c:pt>
                <c:pt idx="4">
                  <c:v>-1.5</c:v>
                </c:pt>
              </c:numCache>
            </c:numRef>
          </c:xVal>
          <c:yVal>
            <c:numRef>
              <c:f>refsense_2020_08_CRC_all_mcs_bl!$J$3:$J$7</c:f>
              <c:numCache>
                <c:formatCode>General</c:formatCode>
                <c:ptCount val="5"/>
                <c:pt idx="0">
                  <c:v>0.9</c:v>
                </c:pt>
                <c:pt idx="1">
                  <c:v>0.42</c:v>
                </c:pt>
                <c:pt idx="2">
                  <c:v>0.05</c:v>
                </c:pt>
                <c:pt idx="3">
                  <c:v>0.01</c:v>
                </c:pt>
                <c:pt idx="4">
                  <c:v>1E-3</c:v>
                </c:pt>
              </c:numCache>
            </c:numRef>
          </c:yVal>
          <c:smooth val="0"/>
          <c:extLst>
            <c:ext xmlns:c16="http://schemas.microsoft.com/office/drawing/2014/chart" uri="{C3380CC4-5D6E-409C-BE32-E72D297353CC}">
              <c16:uniqueId val="{00000000-277E-4E81-952A-961A6EDDBD07}"/>
            </c:ext>
          </c:extLst>
        </c:ser>
        <c:ser>
          <c:idx val="3"/>
          <c:order val="1"/>
          <c:tx>
            <c:v>MCS3 1RX</c:v>
          </c:tx>
          <c:spPr>
            <a:ln w="19050" cap="rnd">
              <a:solidFill>
                <a:srgbClr val="FF0000"/>
              </a:solidFill>
              <a:round/>
            </a:ln>
            <a:effectLst/>
          </c:spPr>
          <c:marker>
            <c:symbol val="none"/>
          </c:marker>
          <c:xVal>
            <c:numRef>
              <c:f>refsense_2020_08_CRC_all_mcs_bl!$I$12:$I$18</c:f>
              <c:numCache>
                <c:formatCode>General</c:formatCode>
                <c:ptCount val="7"/>
                <c:pt idx="0">
                  <c:v>-3</c:v>
                </c:pt>
                <c:pt idx="1">
                  <c:v>-2.5</c:v>
                </c:pt>
                <c:pt idx="2">
                  <c:v>-2</c:v>
                </c:pt>
                <c:pt idx="3">
                  <c:v>-1.5</c:v>
                </c:pt>
                <c:pt idx="4">
                  <c:v>-1</c:v>
                </c:pt>
                <c:pt idx="5">
                  <c:v>-0.75</c:v>
                </c:pt>
                <c:pt idx="6">
                  <c:v>-0.7</c:v>
                </c:pt>
              </c:numCache>
            </c:numRef>
          </c:xVal>
          <c:yVal>
            <c:numRef>
              <c:f>refsense_2020_08_CRC_all_mcs_bl!$J$12:$J$18</c:f>
              <c:numCache>
                <c:formatCode>General</c:formatCode>
                <c:ptCount val="7"/>
                <c:pt idx="0">
                  <c:v>1</c:v>
                </c:pt>
                <c:pt idx="1">
                  <c:v>1</c:v>
                </c:pt>
                <c:pt idx="2">
                  <c:v>0.95</c:v>
                </c:pt>
                <c:pt idx="3">
                  <c:v>0.45</c:v>
                </c:pt>
                <c:pt idx="4">
                  <c:v>0.05</c:v>
                </c:pt>
                <c:pt idx="5">
                  <c:v>7.0000000000000001E-3</c:v>
                </c:pt>
                <c:pt idx="6">
                  <c:v>1E-3</c:v>
                </c:pt>
              </c:numCache>
            </c:numRef>
          </c:yVal>
          <c:smooth val="0"/>
          <c:extLst>
            <c:ext xmlns:c16="http://schemas.microsoft.com/office/drawing/2014/chart" uri="{C3380CC4-5D6E-409C-BE32-E72D297353CC}">
              <c16:uniqueId val="{00000001-277E-4E81-952A-961A6EDDBD07}"/>
            </c:ext>
          </c:extLst>
        </c:ser>
        <c:ser>
          <c:idx val="6"/>
          <c:order val="2"/>
          <c:tx>
            <c:v>MCS4 1RX</c:v>
          </c:tx>
          <c:spPr>
            <a:ln w="19050" cap="rnd">
              <a:solidFill>
                <a:srgbClr val="92D050"/>
              </a:solidFill>
              <a:round/>
            </a:ln>
            <a:effectLst/>
          </c:spPr>
          <c:marker>
            <c:symbol val="none"/>
          </c:marker>
          <c:xVal>
            <c:numRef>
              <c:f>refsense_2020_08_CRC_all_mcs_bl!$I$22:$I$30</c:f>
              <c:numCache>
                <c:formatCode>General</c:formatCode>
                <c:ptCount val="9"/>
                <c:pt idx="0">
                  <c:v>-3</c:v>
                </c:pt>
                <c:pt idx="1">
                  <c:v>-2.5</c:v>
                </c:pt>
                <c:pt idx="2">
                  <c:v>-2</c:v>
                </c:pt>
                <c:pt idx="3">
                  <c:v>-1.5</c:v>
                </c:pt>
                <c:pt idx="4">
                  <c:v>-1</c:v>
                </c:pt>
                <c:pt idx="5">
                  <c:v>-0.75</c:v>
                </c:pt>
                <c:pt idx="6">
                  <c:v>-0.5</c:v>
                </c:pt>
                <c:pt idx="7">
                  <c:v>0</c:v>
                </c:pt>
                <c:pt idx="8">
                  <c:v>0.1</c:v>
                </c:pt>
              </c:numCache>
            </c:numRef>
          </c:xVal>
          <c:yVal>
            <c:numRef>
              <c:f>refsense_2020_08_CRC_all_mcs_bl!$J$22:$J$30</c:f>
              <c:numCache>
                <c:formatCode>General</c:formatCode>
                <c:ptCount val="9"/>
                <c:pt idx="0">
                  <c:v>1</c:v>
                </c:pt>
                <c:pt idx="1">
                  <c:v>1</c:v>
                </c:pt>
                <c:pt idx="2">
                  <c:v>1</c:v>
                </c:pt>
                <c:pt idx="3">
                  <c:v>1</c:v>
                </c:pt>
                <c:pt idx="4">
                  <c:v>0.9</c:v>
                </c:pt>
                <c:pt idx="5">
                  <c:v>0.6</c:v>
                </c:pt>
                <c:pt idx="6">
                  <c:v>0.28000000000000003</c:v>
                </c:pt>
                <c:pt idx="7">
                  <c:v>1.7999999999999999E-2</c:v>
                </c:pt>
                <c:pt idx="8">
                  <c:v>1E-3</c:v>
                </c:pt>
              </c:numCache>
            </c:numRef>
          </c:yVal>
          <c:smooth val="0"/>
          <c:extLst>
            <c:ext xmlns:c16="http://schemas.microsoft.com/office/drawing/2014/chart" uri="{C3380CC4-5D6E-409C-BE32-E72D297353CC}">
              <c16:uniqueId val="{00000002-277E-4E81-952A-961A6EDDBD07}"/>
            </c:ext>
          </c:extLst>
        </c:ser>
        <c:ser>
          <c:idx val="2"/>
          <c:order val="3"/>
          <c:tx>
            <c:v>MCS2 2RX</c:v>
          </c:tx>
          <c:spPr>
            <a:ln w="19050" cap="rnd">
              <a:solidFill>
                <a:schemeClr val="accent1"/>
              </a:solidFill>
              <a:prstDash val="lgDash"/>
              <a:round/>
            </a:ln>
            <a:effectLst/>
          </c:spPr>
          <c:marker>
            <c:symbol val="none"/>
          </c:marker>
          <c:xVal>
            <c:numRef>
              <c:f>refsense_2020_08_CRC_all_mcs_bl!$O$3:$O$9</c:f>
              <c:numCache>
                <c:formatCode>General</c:formatCode>
                <c:ptCount val="7"/>
                <c:pt idx="0">
                  <c:v>-5.75</c:v>
                </c:pt>
                <c:pt idx="1">
                  <c:v>-5.5</c:v>
                </c:pt>
                <c:pt idx="2">
                  <c:v>-5</c:v>
                </c:pt>
                <c:pt idx="3">
                  <c:v>-4.75</c:v>
                </c:pt>
                <c:pt idx="4">
                  <c:v>-4.5</c:v>
                </c:pt>
                <c:pt idx="5">
                  <c:v>-4</c:v>
                </c:pt>
                <c:pt idx="6">
                  <c:v>-3.9</c:v>
                </c:pt>
              </c:numCache>
            </c:numRef>
          </c:xVal>
          <c:yVal>
            <c:numRef>
              <c:f>refsense_2020_08_CRC_all_mcs_bl!$M$3:$M$9</c:f>
              <c:numCache>
                <c:formatCode>General</c:formatCode>
                <c:ptCount val="7"/>
                <c:pt idx="0">
                  <c:v>1</c:v>
                </c:pt>
                <c:pt idx="1">
                  <c:v>0.9</c:v>
                </c:pt>
                <c:pt idx="2">
                  <c:v>0.6</c:v>
                </c:pt>
                <c:pt idx="3">
                  <c:v>0.3</c:v>
                </c:pt>
                <c:pt idx="4">
                  <c:v>0.1</c:v>
                </c:pt>
                <c:pt idx="5">
                  <c:v>4.0000000000000001E-3</c:v>
                </c:pt>
                <c:pt idx="6">
                  <c:v>1E-3</c:v>
                </c:pt>
              </c:numCache>
            </c:numRef>
          </c:yVal>
          <c:smooth val="0"/>
          <c:extLst>
            <c:ext xmlns:c16="http://schemas.microsoft.com/office/drawing/2014/chart" uri="{C3380CC4-5D6E-409C-BE32-E72D297353CC}">
              <c16:uniqueId val="{00000003-277E-4E81-952A-961A6EDDBD07}"/>
            </c:ext>
          </c:extLst>
        </c:ser>
        <c:ser>
          <c:idx val="5"/>
          <c:order val="4"/>
          <c:tx>
            <c:v>MCS3 2RX</c:v>
          </c:tx>
          <c:spPr>
            <a:ln w="19050" cap="rnd">
              <a:solidFill>
                <a:srgbClr val="FF0000"/>
              </a:solidFill>
              <a:prstDash val="lgDash"/>
              <a:round/>
            </a:ln>
            <a:effectLst/>
          </c:spPr>
          <c:marker>
            <c:symbol val="none"/>
          </c:marker>
          <c:xVal>
            <c:numRef>
              <c:f>refsense_2020_08_CRC_all_mcs_bl!$O$12:$O$19</c:f>
              <c:numCache>
                <c:formatCode>General</c:formatCode>
                <c:ptCount val="8"/>
                <c:pt idx="0">
                  <c:v>-6</c:v>
                </c:pt>
                <c:pt idx="1">
                  <c:v>-5.5</c:v>
                </c:pt>
                <c:pt idx="2">
                  <c:v>-5</c:v>
                </c:pt>
                <c:pt idx="3">
                  <c:v>-4.5</c:v>
                </c:pt>
                <c:pt idx="4">
                  <c:v>-4</c:v>
                </c:pt>
                <c:pt idx="5">
                  <c:v>-3.5</c:v>
                </c:pt>
                <c:pt idx="6">
                  <c:v>-3</c:v>
                </c:pt>
                <c:pt idx="7">
                  <c:v>-2.9980000000000002</c:v>
                </c:pt>
              </c:numCache>
            </c:numRef>
          </c:xVal>
          <c:yVal>
            <c:numRef>
              <c:f>refsense_2020_08_CRC_all_mcs_bl!$M$12:$M$19</c:f>
              <c:numCache>
                <c:formatCode>General</c:formatCode>
                <c:ptCount val="8"/>
                <c:pt idx="0">
                  <c:v>1</c:v>
                </c:pt>
                <c:pt idx="1">
                  <c:v>1</c:v>
                </c:pt>
                <c:pt idx="2">
                  <c:v>1</c:v>
                </c:pt>
                <c:pt idx="3">
                  <c:v>0.95</c:v>
                </c:pt>
                <c:pt idx="4">
                  <c:v>0.5</c:v>
                </c:pt>
                <c:pt idx="5">
                  <c:v>0.06</c:v>
                </c:pt>
                <c:pt idx="6">
                  <c:v>2E-3</c:v>
                </c:pt>
                <c:pt idx="7">
                  <c:v>1E-3</c:v>
                </c:pt>
              </c:numCache>
            </c:numRef>
          </c:yVal>
          <c:smooth val="0"/>
          <c:extLst>
            <c:ext xmlns:c16="http://schemas.microsoft.com/office/drawing/2014/chart" uri="{C3380CC4-5D6E-409C-BE32-E72D297353CC}">
              <c16:uniqueId val="{00000004-277E-4E81-952A-961A6EDDBD07}"/>
            </c:ext>
          </c:extLst>
        </c:ser>
        <c:ser>
          <c:idx val="8"/>
          <c:order val="5"/>
          <c:tx>
            <c:v>MCS4 2RX</c:v>
          </c:tx>
          <c:spPr>
            <a:ln w="19050" cap="rnd">
              <a:solidFill>
                <a:srgbClr val="92D050"/>
              </a:solidFill>
              <a:prstDash val="lgDash"/>
              <a:round/>
            </a:ln>
            <a:effectLst/>
          </c:spPr>
          <c:marker>
            <c:symbol val="none"/>
          </c:marker>
          <c:xVal>
            <c:numRef>
              <c:f>refsense_2020_08_CRC_all_mcs_bl!$O$22:$O$30</c:f>
              <c:numCache>
                <c:formatCode>General</c:formatCode>
                <c:ptCount val="9"/>
                <c:pt idx="0">
                  <c:v>-6</c:v>
                </c:pt>
                <c:pt idx="1">
                  <c:v>-5.5</c:v>
                </c:pt>
                <c:pt idx="2">
                  <c:v>-5</c:v>
                </c:pt>
                <c:pt idx="3">
                  <c:v>-4.5</c:v>
                </c:pt>
                <c:pt idx="4">
                  <c:v>-4</c:v>
                </c:pt>
                <c:pt idx="5">
                  <c:v>-3.5</c:v>
                </c:pt>
                <c:pt idx="6">
                  <c:v>-3.25</c:v>
                </c:pt>
                <c:pt idx="7">
                  <c:v>-3</c:v>
                </c:pt>
                <c:pt idx="8">
                  <c:v>-2.5</c:v>
                </c:pt>
              </c:numCache>
            </c:numRef>
          </c:xVal>
          <c:yVal>
            <c:numRef>
              <c:f>refsense_2020_08_CRC_all_mcs_bl!$M$22:$M$30</c:f>
              <c:numCache>
                <c:formatCode>General</c:formatCode>
                <c:ptCount val="9"/>
                <c:pt idx="0">
                  <c:v>1</c:v>
                </c:pt>
                <c:pt idx="1">
                  <c:v>1</c:v>
                </c:pt>
                <c:pt idx="2">
                  <c:v>1</c:v>
                </c:pt>
                <c:pt idx="3">
                  <c:v>1</c:v>
                </c:pt>
                <c:pt idx="4">
                  <c:v>1</c:v>
                </c:pt>
                <c:pt idx="5">
                  <c:v>0.85</c:v>
                </c:pt>
                <c:pt idx="6">
                  <c:v>0.6</c:v>
                </c:pt>
                <c:pt idx="7">
                  <c:v>0.25</c:v>
                </c:pt>
                <c:pt idx="8">
                  <c:v>8.5000000000000006E-3</c:v>
                </c:pt>
              </c:numCache>
            </c:numRef>
          </c:yVal>
          <c:smooth val="0"/>
          <c:extLst>
            <c:ext xmlns:c16="http://schemas.microsoft.com/office/drawing/2014/chart" uri="{C3380CC4-5D6E-409C-BE32-E72D297353CC}">
              <c16:uniqueId val="{00000005-277E-4E81-952A-961A6EDDBD07}"/>
            </c:ext>
          </c:extLst>
        </c:ser>
        <c:ser>
          <c:idx val="9"/>
          <c:order val="6"/>
          <c:tx>
            <c:v>BLER=0.05</c:v>
          </c:tx>
          <c:spPr>
            <a:ln w="19050" cap="rnd">
              <a:solidFill>
                <a:schemeClr val="accent4">
                  <a:lumMod val="60000"/>
                </a:schemeClr>
              </a:solidFill>
              <a:round/>
            </a:ln>
            <a:effectLst/>
          </c:spPr>
          <c:marker>
            <c:symbol val="none"/>
          </c:marker>
          <c:xVal>
            <c:numRef>
              <c:f>refsense_2020_08_CRC_all_mcs_bl!$I$33:$I$40</c:f>
              <c:numCache>
                <c:formatCode>General</c:formatCode>
                <c:ptCount val="8"/>
                <c:pt idx="0">
                  <c:v>-6</c:v>
                </c:pt>
                <c:pt idx="1">
                  <c:v>-5</c:v>
                </c:pt>
                <c:pt idx="2">
                  <c:v>-4</c:v>
                </c:pt>
                <c:pt idx="3">
                  <c:v>-3</c:v>
                </c:pt>
                <c:pt idx="4">
                  <c:v>-2</c:v>
                </c:pt>
                <c:pt idx="5">
                  <c:v>-1</c:v>
                </c:pt>
                <c:pt idx="6">
                  <c:v>0</c:v>
                </c:pt>
                <c:pt idx="7">
                  <c:v>1</c:v>
                </c:pt>
              </c:numCache>
            </c:numRef>
          </c:xVal>
          <c:yVal>
            <c:numRef>
              <c:f>refsense_2020_08_CRC_all_mcs_bl!$J$33:$J$40</c:f>
              <c:numCache>
                <c:formatCode>General</c:formatCode>
                <c:ptCount val="8"/>
                <c:pt idx="0">
                  <c:v>0.05</c:v>
                </c:pt>
                <c:pt idx="1">
                  <c:v>0.05</c:v>
                </c:pt>
                <c:pt idx="2">
                  <c:v>0.05</c:v>
                </c:pt>
                <c:pt idx="3">
                  <c:v>0.05</c:v>
                </c:pt>
                <c:pt idx="4">
                  <c:v>0.05</c:v>
                </c:pt>
                <c:pt idx="5">
                  <c:v>0.05</c:v>
                </c:pt>
                <c:pt idx="6">
                  <c:v>0.05</c:v>
                </c:pt>
                <c:pt idx="7">
                  <c:v>0.05</c:v>
                </c:pt>
              </c:numCache>
            </c:numRef>
          </c:yVal>
          <c:smooth val="1"/>
          <c:extLst>
            <c:ext xmlns:c16="http://schemas.microsoft.com/office/drawing/2014/chart" uri="{C3380CC4-5D6E-409C-BE32-E72D297353CC}">
              <c16:uniqueId val="{00000006-277E-4E81-952A-961A6EDDBD07}"/>
            </c:ext>
          </c:extLst>
        </c:ser>
        <c:dLbls>
          <c:showLegendKey val="0"/>
          <c:showVal val="0"/>
          <c:showCatName val="0"/>
          <c:showSerName val="0"/>
          <c:showPercent val="0"/>
          <c:showBubbleSize val="0"/>
        </c:dLbls>
        <c:axId val="564403352"/>
        <c:axId val="564396464"/>
      </c:scatterChart>
      <c:valAx>
        <c:axId val="564403352"/>
        <c:scaling>
          <c:orientation val="minMax"/>
          <c:max val="1"/>
          <c:min val="-6"/>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bg1">
                  <a:lumMod val="8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4396464"/>
        <c:crossesAt val="1.0000000000000002E-3"/>
        <c:crossBetween val="midCat"/>
      </c:valAx>
      <c:valAx>
        <c:axId val="564396464"/>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bg1">
                  <a:lumMod val="7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BLER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4403352"/>
        <c:crossesAt val="-6"/>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D928E-0CA4-4E19-A4EB-CE2E18D3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941C84D4-3C4A-42B2-ABA2-27C2ED8C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181</TotalTime>
  <Pages>6</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20</cp:revision>
  <cp:lastPrinted>2016-03-25T21:53:00Z</cp:lastPrinted>
  <dcterms:created xsi:type="dcterms:W3CDTF">2020-08-06T23:45:00Z</dcterms:created>
  <dcterms:modified xsi:type="dcterms:W3CDTF">2020-08-07T23:50:00Z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